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1"/>
        <w:gridCol w:w="280"/>
        <w:gridCol w:w="712"/>
        <w:gridCol w:w="709"/>
        <w:gridCol w:w="58"/>
        <w:gridCol w:w="225"/>
        <w:gridCol w:w="142"/>
        <w:gridCol w:w="283"/>
        <w:gridCol w:w="426"/>
        <w:gridCol w:w="71"/>
        <w:gridCol w:w="207"/>
        <w:gridCol w:w="709"/>
        <w:gridCol w:w="323"/>
        <w:gridCol w:w="386"/>
        <w:gridCol w:w="425"/>
        <w:gridCol w:w="425"/>
        <w:gridCol w:w="91"/>
        <w:gridCol w:w="618"/>
        <w:gridCol w:w="48"/>
        <w:gridCol w:w="802"/>
        <w:gridCol w:w="530"/>
        <w:gridCol w:w="179"/>
        <w:gridCol w:w="851"/>
        <w:gridCol w:w="855"/>
      </w:tblGrid>
      <w:tr w:rsidR="006A701A" w:rsidRPr="008B4FE6" w14:paraId="6EF6D00D" w14:textId="77777777" w:rsidTr="00282329">
        <w:trPr>
          <w:trHeight w:val="1611"/>
        </w:trPr>
        <w:tc>
          <w:tcPr>
            <w:tcW w:w="7203" w:type="dxa"/>
            <w:gridSpan w:val="17"/>
          </w:tcPr>
          <w:p w14:paraId="2D17AE24" w14:textId="77777777" w:rsidR="007B57DC" w:rsidRDefault="006A701A" w:rsidP="007B57DC">
            <w:pPr>
              <w:spacing w:line="240" w:lineRule="auto"/>
              <w:rPr>
                <w:rFonts w:ascii="Times New Roman" w:hAnsi="Times New Roman"/>
                <w:b/>
                <w:color w:val="000000"/>
              </w:rPr>
            </w:pPr>
            <w:r w:rsidRPr="008B4FE6">
              <w:rPr>
                <w:rFonts w:ascii="Times New Roman" w:hAnsi="Times New Roman"/>
                <w:b/>
                <w:color w:val="000000"/>
              </w:rPr>
              <w:t xml:space="preserve">Nazwa </w:t>
            </w:r>
            <w:r w:rsidR="001B75D8">
              <w:rPr>
                <w:rFonts w:ascii="Times New Roman" w:hAnsi="Times New Roman"/>
                <w:b/>
                <w:color w:val="000000"/>
              </w:rPr>
              <w:t>projekt</w:t>
            </w:r>
            <w:r w:rsidR="007B57DC">
              <w:rPr>
                <w:rFonts w:ascii="Times New Roman" w:hAnsi="Times New Roman"/>
                <w:b/>
                <w:color w:val="000000"/>
              </w:rPr>
              <w:t>u</w:t>
            </w:r>
          </w:p>
          <w:p w14:paraId="4BA9617B" w14:textId="24D8B4C5" w:rsidR="00D708E9" w:rsidRPr="007B57DC" w:rsidRDefault="007B57DC" w:rsidP="007B57DC">
            <w:pPr>
              <w:spacing w:line="240" w:lineRule="auto"/>
              <w:rPr>
                <w:rFonts w:ascii="Times New Roman" w:hAnsi="Times New Roman"/>
                <w:b/>
                <w:color w:val="000000"/>
              </w:rPr>
            </w:pPr>
            <w:r w:rsidRPr="007B57DC">
              <w:rPr>
                <w:rFonts w:ascii="Times New Roman" w:hAnsi="Times New Roman"/>
                <w:bCs/>
                <w:color w:val="000000"/>
              </w:rPr>
              <w:t>R</w:t>
            </w:r>
            <w:r w:rsidR="00AD7FDC">
              <w:rPr>
                <w:rFonts w:ascii="Times New Roman" w:hAnsi="Times New Roman"/>
                <w:color w:val="000000"/>
              </w:rPr>
              <w:t>ozporządzeni</w:t>
            </w:r>
            <w:r>
              <w:rPr>
                <w:rFonts w:ascii="Times New Roman" w:hAnsi="Times New Roman"/>
                <w:color w:val="000000"/>
              </w:rPr>
              <w:t>e</w:t>
            </w:r>
            <w:r w:rsidR="009B0E68">
              <w:rPr>
                <w:rFonts w:ascii="Times New Roman" w:hAnsi="Times New Roman"/>
                <w:color w:val="000000"/>
              </w:rPr>
              <w:t xml:space="preserve"> Ministra Sprawiedliwości </w:t>
            </w:r>
            <w:r w:rsidR="009B0E68" w:rsidRPr="009B0E68">
              <w:rPr>
                <w:rFonts w:ascii="Times New Roman" w:hAnsi="Times New Roman"/>
                <w:color w:val="000000"/>
              </w:rPr>
              <w:t>zmieniające rozporządzenie w</w:t>
            </w:r>
            <w:r w:rsidR="00441117">
              <w:rPr>
                <w:rFonts w:ascii="Times New Roman" w:hAnsi="Times New Roman"/>
                <w:color w:val="000000"/>
              </w:rPr>
              <w:t> </w:t>
            </w:r>
            <w:r w:rsidR="009B0E68" w:rsidRPr="009B0E68">
              <w:rPr>
                <w:rFonts w:ascii="Times New Roman" w:hAnsi="Times New Roman"/>
                <w:color w:val="000000"/>
              </w:rPr>
              <w:t>sprawie nieodpłatnej pomocy prawnej oraz nieodpłatnego poradnictwa obywatelskiego</w:t>
            </w:r>
          </w:p>
          <w:p w14:paraId="42C46529" w14:textId="4683DC5B" w:rsidR="006A701A" w:rsidRPr="008B4FE6" w:rsidRDefault="006A701A" w:rsidP="009004D2">
            <w:pPr>
              <w:spacing w:before="120" w:line="240" w:lineRule="auto"/>
              <w:rPr>
                <w:rFonts w:ascii="Times New Roman" w:hAnsi="Times New Roman"/>
                <w:b/>
                <w:color w:val="000000"/>
              </w:rPr>
            </w:pPr>
            <w:r w:rsidRPr="008B4FE6">
              <w:rPr>
                <w:rFonts w:ascii="Times New Roman" w:hAnsi="Times New Roman"/>
                <w:b/>
                <w:color w:val="000000"/>
              </w:rPr>
              <w:t>Ministerstwo wiodące i ministerstwa współpracujące</w:t>
            </w:r>
          </w:p>
          <w:p w14:paraId="07E69837" w14:textId="5ACED559" w:rsidR="00CB4111" w:rsidRPr="00C47B97" w:rsidRDefault="009E49C6" w:rsidP="00C47B97">
            <w:pPr>
              <w:spacing w:after="120" w:line="240" w:lineRule="auto"/>
              <w:rPr>
                <w:rFonts w:ascii="Times New Roman" w:hAnsi="Times New Roman"/>
                <w:bCs/>
                <w:color w:val="000000"/>
              </w:rPr>
            </w:pPr>
            <w:r>
              <w:rPr>
                <w:rFonts w:ascii="Times New Roman" w:hAnsi="Times New Roman"/>
                <w:color w:val="000000"/>
              </w:rPr>
              <w:t>Ministerstwo Sprawiedliwości</w:t>
            </w:r>
          </w:p>
          <w:p w14:paraId="346A299B" w14:textId="77777777" w:rsidR="001B3460" w:rsidRPr="00C47B97" w:rsidRDefault="001B3460" w:rsidP="00B60583">
            <w:pPr>
              <w:spacing w:line="240" w:lineRule="auto"/>
              <w:jc w:val="both"/>
              <w:rPr>
                <w:rFonts w:ascii="Times New Roman" w:hAnsi="Times New Roman"/>
                <w:b/>
              </w:rPr>
            </w:pPr>
            <w:r w:rsidRPr="00C47B97">
              <w:rPr>
                <w:rFonts w:ascii="Times New Roman" w:hAnsi="Times New Roman"/>
                <w:b/>
              </w:rPr>
              <w:t xml:space="preserve">Osoba odpowiedzialna za projekt w randze Ministra, Sekretarza Stanu lub Podsekretarza Stanu </w:t>
            </w:r>
          </w:p>
          <w:p w14:paraId="7F3CBB97" w14:textId="18C79AE4" w:rsidR="005E56C5" w:rsidRPr="007B57DC" w:rsidRDefault="00441117" w:rsidP="005E56C5">
            <w:pPr>
              <w:tabs>
                <w:tab w:val="left" w:pos="5115"/>
              </w:tabs>
              <w:spacing w:line="240" w:lineRule="auto"/>
              <w:rPr>
                <w:rFonts w:ascii="Times New Roman" w:hAnsi="Times New Roman"/>
                <w:u w:val="single"/>
              </w:rPr>
            </w:pPr>
            <w:r w:rsidRPr="007B57DC">
              <w:rPr>
                <w:rFonts w:ascii="Times New Roman" w:hAnsi="Times New Roman"/>
                <w:u w:val="single"/>
              </w:rPr>
              <w:t>p</w:t>
            </w:r>
            <w:r w:rsidR="005E56C5" w:rsidRPr="007B57DC">
              <w:rPr>
                <w:rFonts w:ascii="Times New Roman" w:hAnsi="Times New Roman"/>
                <w:u w:val="single"/>
              </w:rPr>
              <w:t>od względem legislacyjnym:</w:t>
            </w:r>
          </w:p>
          <w:p w14:paraId="57F57F7F" w14:textId="63E3B1F4" w:rsidR="005E56C5" w:rsidRDefault="005E56C5" w:rsidP="005E56C5">
            <w:pPr>
              <w:tabs>
                <w:tab w:val="left" w:pos="5115"/>
              </w:tabs>
              <w:spacing w:after="120" w:line="240" w:lineRule="auto"/>
              <w:rPr>
                <w:rFonts w:ascii="Times New Roman" w:hAnsi="Times New Roman"/>
              </w:rPr>
            </w:pPr>
            <w:r w:rsidRPr="00FE47D4">
              <w:rPr>
                <w:rFonts w:ascii="Times New Roman" w:hAnsi="Times New Roman"/>
              </w:rPr>
              <w:t>Arkadiusz Myrcha</w:t>
            </w:r>
            <w:r>
              <w:rPr>
                <w:rFonts w:ascii="Times New Roman" w:hAnsi="Times New Roman"/>
              </w:rPr>
              <w:t>,</w:t>
            </w:r>
            <w:r w:rsidRPr="00FE47D4">
              <w:rPr>
                <w:rFonts w:ascii="Times New Roman" w:hAnsi="Times New Roman"/>
              </w:rPr>
              <w:t xml:space="preserve"> Sekretarz Stanu w Ministerstwie Sprawiedliwości</w:t>
            </w:r>
          </w:p>
          <w:p w14:paraId="079754E1" w14:textId="4AEB3A71" w:rsidR="007B57DC" w:rsidRPr="007B57DC" w:rsidRDefault="007B57DC" w:rsidP="007B57DC">
            <w:pPr>
              <w:tabs>
                <w:tab w:val="left" w:pos="5115"/>
              </w:tabs>
              <w:spacing w:line="240" w:lineRule="auto"/>
              <w:rPr>
                <w:rFonts w:ascii="Times New Roman" w:hAnsi="Times New Roman"/>
                <w:u w:val="single"/>
              </w:rPr>
            </w:pPr>
            <w:r w:rsidRPr="007B57DC">
              <w:rPr>
                <w:rFonts w:ascii="Times New Roman" w:hAnsi="Times New Roman"/>
                <w:u w:val="single"/>
              </w:rPr>
              <w:t>pod względem merytorycznym:</w:t>
            </w:r>
          </w:p>
          <w:p w14:paraId="2BEEAD58" w14:textId="2356F39E" w:rsidR="007B57DC" w:rsidRDefault="007B57DC" w:rsidP="007B57DC">
            <w:pPr>
              <w:tabs>
                <w:tab w:val="left" w:pos="5115"/>
              </w:tabs>
              <w:spacing w:line="240" w:lineRule="auto"/>
              <w:rPr>
                <w:rFonts w:ascii="Times New Roman" w:hAnsi="Times New Roman"/>
              </w:rPr>
            </w:pPr>
            <w:r>
              <w:rPr>
                <w:rFonts w:ascii="Times New Roman" w:hAnsi="Times New Roman"/>
              </w:rPr>
              <w:t>Maria Ejchart, Podsekretarz Stanu w Ministerstwie Sprawiedliwości</w:t>
            </w:r>
          </w:p>
          <w:p w14:paraId="71A24E84" w14:textId="6CE37550" w:rsidR="006A701A" w:rsidRPr="008B4FE6" w:rsidRDefault="006A701A" w:rsidP="00FE47D4">
            <w:pPr>
              <w:tabs>
                <w:tab w:val="left" w:pos="5115"/>
              </w:tabs>
              <w:spacing w:before="120" w:line="240" w:lineRule="auto"/>
              <w:rPr>
                <w:rFonts w:ascii="Times New Roman" w:hAnsi="Times New Roman"/>
                <w:b/>
                <w:color w:val="000000"/>
              </w:rPr>
            </w:pPr>
            <w:r w:rsidRPr="008B4FE6">
              <w:rPr>
                <w:rFonts w:ascii="Times New Roman" w:hAnsi="Times New Roman"/>
                <w:b/>
                <w:color w:val="000000"/>
              </w:rPr>
              <w:t>Kontakt do opiekuna merytorycznego projektu</w:t>
            </w:r>
          </w:p>
          <w:p w14:paraId="5E681CEF" w14:textId="77777777" w:rsidR="004D2844" w:rsidRPr="004D2844" w:rsidRDefault="004D2844" w:rsidP="004D2844">
            <w:pPr>
              <w:spacing w:line="240" w:lineRule="auto"/>
              <w:rPr>
                <w:rFonts w:ascii="Times New Roman" w:hAnsi="Times New Roman"/>
                <w:color w:val="000000"/>
                <w:u w:val="single"/>
              </w:rPr>
            </w:pPr>
            <w:r w:rsidRPr="004D2844">
              <w:rPr>
                <w:rFonts w:ascii="Times New Roman" w:hAnsi="Times New Roman"/>
                <w:color w:val="000000"/>
                <w:u w:val="single"/>
              </w:rPr>
              <w:t>opiekun legislacyjny:</w:t>
            </w:r>
          </w:p>
          <w:p w14:paraId="5B2AEB44" w14:textId="3FD49619" w:rsidR="004D2844" w:rsidRPr="009360B3" w:rsidRDefault="004D2844" w:rsidP="004D2844">
            <w:pPr>
              <w:spacing w:line="240" w:lineRule="auto"/>
              <w:rPr>
                <w:rFonts w:ascii="Times New Roman" w:hAnsi="Times New Roman"/>
                <w:color w:val="000000"/>
              </w:rPr>
            </w:pPr>
            <w:r>
              <w:rPr>
                <w:rFonts w:ascii="Times New Roman" w:hAnsi="Times New Roman"/>
                <w:color w:val="000000"/>
              </w:rPr>
              <w:t>Wojciech Ulitko,</w:t>
            </w:r>
            <w:r w:rsidRPr="009360B3">
              <w:rPr>
                <w:rFonts w:ascii="Times New Roman" w:hAnsi="Times New Roman"/>
                <w:color w:val="000000"/>
              </w:rPr>
              <w:t xml:space="preserve"> Zastępca Dyrektora Departamentu Legislacyjnego</w:t>
            </w:r>
          </w:p>
          <w:p w14:paraId="189085DE" w14:textId="21C8E1B0" w:rsidR="004D2844" w:rsidRPr="00DC112A" w:rsidRDefault="004D2844" w:rsidP="004D2844">
            <w:pPr>
              <w:spacing w:after="120" w:line="240" w:lineRule="auto"/>
              <w:rPr>
                <w:rFonts w:ascii="Times New Roman" w:hAnsi="Times New Roman"/>
                <w:color w:val="000000"/>
                <w:lang w:val="en-US"/>
              </w:rPr>
            </w:pPr>
            <w:r w:rsidRPr="00DC112A">
              <w:rPr>
                <w:rFonts w:ascii="Times New Roman" w:hAnsi="Times New Roman"/>
                <w:color w:val="000000"/>
                <w:lang w:val="en-US"/>
              </w:rPr>
              <w:t xml:space="preserve">tel. 22 52 12 764, e-mail: </w:t>
            </w:r>
            <w:r w:rsidRPr="00DF4FD3">
              <w:rPr>
                <w:rFonts w:ascii="Times New Roman" w:hAnsi="Times New Roman"/>
                <w:lang w:val="en-US"/>
              </w:rPr>
              <w:t>sekretariat.dl@ms.gov.pl</w:t>
            </w:r>
            <w:r>
              <w:rPr>
                <w:rFonts w:ascii="Times New Roman" w:hAnsi="Times New Roman"/>
                <w:color w:val="000000"/>
                <w:lang w:val="en-US"/>
              </w:rPr>
              <w:t xml:space="preserve"> </w:t>
            </w:r>
          </w:p>
          <w:p w14:paraId="7081B0D5" w14:textId="77777777" w:rsidR="004D2844" w:rsidRDefault="004D2844" w:rsidP="004D2844">
            <w:pPr>
              <w:spacing w:line="240" w:lineRule="auto"/>
              <w:rPr>
                <w:rFonts w:ascii="Times New Roman" w:hAnsi="Times New Roman"/>
                <w:color w:val="000000"/>
              </w:rPr>
            </w:pPr>
            <w:r>
              <w:rPr>
                <w:rFonts w:ascii="Times New Roman" w:hAnsi="Times New Roman"/>
                <w:color w:val="000000"/>
              </w:rPr>
              <w:t>Katarzyna Świątek</w:t>
            </w:r>
            <w:r w:rsidRPr="009360B3">
              <w:rPr>
                <w:rFonts w:ascii="Times New Roman" w:hAnsi="Times New Roman"/>
                <w:color w:val="000000"/>
              </w:rPr>
              <w:t xml:space="preserve">, </w:t>
            </w:r>
            <w:r>
              <w:rPr>
                <w:rFonts w:ascii="Times New Roman" w:hAnsi="Times New Roman"/>
                <w:color w:val="000000"/>
              </w:rPr>
              <w:t xml:space="preserve">główny specjalista ds. legislacji, </w:t>
            </w:r>
            <w:r w:rsidRPr="009360B3">
              <w:rPr>
                <w:rFonts w:ascii="Times New Roman" w:hAnsi="Times New Roman"/>
                <w:color w:val="000000"/>
              </w:rPr>
              <w:t>Departament</w:t>
            </w:r>
            <w:r>
              <w:rPr>
                <w:rFonts w:ascii="Times New Roman" w:hAnsi="Times New Roman"/>
                <w:color w:val="000000"/>
              </w:rPr>
              <w:t xml:space="preserve"> </w:t>
            </w:r>
            <w:r w:rsidRPr="009360B3">
              <w:rPr>
                <w:rFonts w:ascii="Times New Roman" w:hAnsi="Times New Roman"/>
                <w:color w:val="000000"/>
              </w:rPr>
              <w:t>Legislacyjny</w:t>
            </w:r>
            <w:r>
              <w:rPr>
                <w:rFonts w:ascii="Times New Roman" w:hAnsi="Times New Roman"/>
                <w:color w:val="000000"/>
              </w:rPr>
              <w:t xml:space="preserve"> </w:t>
            </w:r>
          </w:p>
          <w:p w14:paraId="16340263" w14:textId="77777777" w:rsidR="004D2844" w:rsidRPr="008172F3" w:rsidRDefault="004D2844" w:rsidP="004D2844">
            <w:pPr>
              <w:spacing w:after="120" w:line="240" w:lineRule="auto"/>
              <w:rPr>
                <w:rFonts w:ascii="Times New Roman" w:hAnsi="Times New Roman"/>
                <w:color w:val="000000"/>
                <w:lang w:val="en-US"/>
              </w:rPr>
            </w:pPr>
            <w:r w:rsidRPr="008172F3">
              <w:rPr>
                <w:rFonts w:ascii="Times New Roman" w:hAnsi="Times New Roman"/>
                <w:color w:val="000000"/>
                <w:lang w:val="en-US"/>
              </w:rPr>
              <w:t xml:space="preserve">tel. 22 52 12 395, e-mail: </w:t>
            </w:r>
            <w:r w:rsidRPr="008172F3">
              <w:rPr>
                <w:rFonts w:ascii="Times New Roman" w:hAnsi="Times New Roman"/>
                <w:lang w:val="en-US"/>
              </w:rPr>
              <w:t>Katarzyna.Swiatek@ms.gov.pl</w:t>
            </w:r>
            <w:r w:rsidRPr="008172F3">
              <w:rPr>
                <w:rFonts w:ascii="Times New Roman" w:hAnsi="Times New Roman"/>
                <w:color w:val="000000"/>
                <w:lang w:val="en-US"/>
              </w:rPr>
              <w:t xml:space="preserve"> </w:t>
            </w:r>
          </w:p>
          <w:p w14:paraId="35B01447" w14:textId="2F16BBEB" w:rsidR="00441117" w:rsidRPr="004D2844" w:rsidRDefault="00441117" w:rsidP="004D2844">
            <w:pPr>
              <w:spacing w:line="240" w:lineRule="auto"/>
              <w:rPr>
                <w:rFonts w:ascii="Times New Roman" w:hAnsi="Times New Roman"/>
                <w:color w:val="000000"/>
                <w:u w:val="single"/>
              </w:rPr>
            </w:pPr>
            <w:r w:rsidRPr="004D2844">
              <w:rPr>
                <w:rFonts w:ascii="Times New Roman" w:hAnsi="Times New Roman"/>
                <w:color w:val="000000"/>
                <w:u w:val="single"/>
              </w:rPr>
              <w:t>opiekun merytoryczny:</w:t>
            </w:r>
          </w:p>
          <w:p w14:paraId="68C177F2" w14:textId="77777777" w:rsidR="004D2844" w:rsidRDefault="00441117" w:rsidP="004D2844">
            <w:pPr>
              <w:spacing w:line="240" w:lineRule="auto"/>
              <w:rPr>
                <w:rFonts w:ascii="Times New Roman" w:hAnsi="Times New Roman"/>
                <w:color w:val="000000"/>
              </w:rPr>
            </w:pPr>
            <w:r>
              <w:rPr>
                <w:rFonts w:ascii="Times New Roman" w:hAnsi="Times New Roman"/>
                <w:color w:val="000000"/>
              </w:rPr>
              <w:t>Magdalena Rams</w:t>
            </w:r>
            <w:r w:rsidRPr="009360B3">
              <w:rPr>
                <w:rFonts w:ascii="Times New Roman" w:hAnsi="Times New Roman"/>
                <w:color w:val="000000"/>
              </w:rPr>
              <w:t xml:space="preserve">, Zastępca Dyrektora </w:t>
            </w:r>
            <w:r w:rsidRPr="0058273B">
              <w:rPr>
                <w:rFonts w:ascii="Times New Roman" w:hAnsi="Times New Roman"/>
                <w:color w:val="000000"/>
              </w:rPr>
              <w:t>Departament</w:t>
            </w:r>
            <w:r>
              <w:rPr>
                <w:rFonts w:ascii="Times New Roman" w:hAnsi="Times New Roman"/>
                <w:color w:val="000000"/>
              </w:rPr>
              <w:t>u</w:t>
            </w:r>
            <w:r w:rsidRPr="0058273B">
              <w:rPr>
                <w:rFonts w:ascii="Times New Roman" w:hAnsi="Times New Roman"/>
                <w:color w:val="000000"/>
              </w:rPr>
              <w:t xml:space="preserve"> </w:t>
            </w:r>
            <w:r>
              <w:rPr>
                <w:rFonts w:ascii="Times New Roman" w:hAnsi="Times New Roman"/>
                <w:color w:val="000000"/>
              </w:rPr>
              <w:t>Funduszy i Nieodpłatnej Pomocy Prawnej</w:t>
            </w:r>
          </w:p>
          <w:p w14:paraId="7824AD88" w14:textId="4C799402" w:rsidR="00E04008" w:rsidRPr="008172F3" w:rsidRDefault="00441117" w:rsidP="00E04008">
            <w:pPr>
              <w:spacing w:after="120" w:line="240" w:lineRule="auto"/>
              <w:rPr>
                <w:rFonts w:ascii="Times New Roman" w:hAnsi="Times New Roman"/>
                <w:color w:val="000000"/>
                <w:lang w:val="en-US"/>
              </w:rPr>
            </w:pPr>
            <w:r w:rsidRPr="008172F3">
              <w:rPr>
                <w:rFonts w:ascii="Times New Roman" w:hAnsi="Times New Roman"/>
                <w:color w:val="000000"/>
                <w:lang w:val="en-US"/>
              </w:rPr>
              <w:t xml:space="preserve">tel. 22 23 90 265, e-mail: </w:t>
            </w:r>
            <w:r w:rsidR="004D2844" w:rsidRPr="008172F3">
              <w:rPr>
                <w:rFonts w:ascii="Times New Roman" w:hAnsi="Times New Roman"/>
                <w:lang w:val="en-US"/>
              </w:rPr>
              <w:t>sekretariat.dfn</w:t>
            </w:r>
            <w:r w:rsidR="0004398A" w:rsidRPr="008172F3">
              <w:rPr>
                <w:rFonts w:ascii="Times New Roman" w:hAnsi="Times New Roman"/>
                <w:lang w:val="en-US"/>
              </w:rPr>
              <w:t>@ms.gov.p</w:t>
            </w:r>
            <w:r w:rsidR="004D2844" w:rsidRPr="008172F3">
              <w:rPr>
                <w:rFonts w:ascii="Times New Roman" w:hAnsi="Times New Roman"/>
                <w:lang w:val="en-US"/>
              </w:rPr>
              <w:t>l</w:t>
            </w:r>
          </w:p>
          <w:p w14:paraId="0ED73DDA" w14:textId="77777777" w:rsidR="00E04008" w:rsidRDefault="00E04008" w:rsidP="00E04008">
            <w:pPr>
              <w:spacing w:line="240" w:lineRule="auto"/>
              <w:rPr>
                <w:rFonts w:ascii="Times New Roman" w:hAnsi="Times New Roman"/>
              </w:rPr>
            </w:pPr>
            <w:r w:rsidRPr="00E04008">
              <w:rPr>
                <w:rFonts w:ascii="Times New Roman" w:hAnsi="Times New Roman"/>
              </w:rPr>
              <w:t>Maciej Jagodziński</w:t>
            </w:r>
            <w:r>
              <w:rPr>
                <w:rFonts w:ascii="Times New Roman" w:hAnsi="Times New Roman"/>
              </w:rPr>
              <w:t>, główny specjalista, Departament Funduszy i Nieodpłatnej Pomocy Prawnej,</w:t>
            </w:r>
          </w:p>
          <w:p w14:paraId="7AAB134A" w14:textId="001F584F" w:rsidR="00E04008" w:rsidRPr="008172F3" w:rsidRDefault="00E04008" w:rsidP="00E04008">
            <w:pPr>
              <w:spacing w:line="240" w:lineRule="auto"/>
              <w:rPr>
                <w:rFonts w:ascii="Times New Roman" w:hAnsi="Times New Roman"/>
                <w:lang w:val="en-US"/>
              </w:rPr>
            </w:pPr>
            <w:r w:rsidRPr="008172F3">
              <w:rPr>
                <w:rFonts w:ascii="Times New Roman" w:hAnsi="Times New Roman"/>
                <w:lang w:val="en-US"/>
              </w:rPr>
              <w:t>tel. 22 23 90 692, 532 793 476, e-mail: Maciej.Jagodzinski@ms.gov.pl</w:t>
            </w:r>
          </w:p>
        </w:tc>
        <w:tc>
          <w:tcPr>
            <w:tcW w:w="3883" w:type="dxa"/>
            <w:gridSpan w:val="7"/>
            <w:shd w:val="clear" w:color="auto" w:fill="FFFFFF"/>
          </w:tcPr>
          <w:p w14:paraId="100FE91C" w14:textId="664B23ED" w:rsidR="001B3460" w:rsidRPr="00C47B97" w:rsidRDefault="001B3460" w:rsidP="001B3460">
            <w:pPr>
              <w:spacing w:line="240" w:lineRule="auto"/>
              <w:rPr>
                <w:rFonts w:ascii="Times New Roman" w:hAnsi="Times New Roman"/>
              </w:rPr>
            </w:pPr>
            <w:r w:rsidRPr="00C47B97">
              <w:rPr>
                <w:rFonts w:ascii="Times New Roman" w:hAnsi="Times New Roman"/>
                <w:b/>
              </w:rPr>
              <w:t>Data sporządzenia</w:t>
            </w:r>
          </w:p>
          <w:p w14:paraId="6E460D0F" w14:textId="7FA39D57" w:rsidR="00D240D3" w:rsidRPr="00C47B97" w:rsidRDefault="00926CE8" w:rsidP="001B3460">
            <w:pPr>
              <w:spacing w:line="240" w:lineRule="auto"/>
              <w:rPr>
                <w:rFonts w:ascii="Times New Roman" w:hAnsi="Times New Roman"/>
                <w:b/>
              </w:rPr>
            </w:pPr>
            <w:r>
              <w:rPr>
                <w:rFonts w:ascii="Times New Roman" w:hAnsi="Times New Roman"/>
              </w:rPr>
              <w:t>2</w:t>
            </w:r>
            <w:r w:rsidR="004E5F9F">
              <w:rPr>
                <w:rFonts w:ascii="Times New Roman" w:hAnsi="Times New Roman"/>
              </w:rPr>
              <w:t>9</w:t>
            </w:r>
            <w:r w:rsidR="00D240D3" w:rsidRPr="00C47B97">
              <w:rPr>
                <w:rFonts w:ascii="Times New Roman" w:hAnsi="Times New Roman"/>
              </w:rPr>
              <w:t>.</w:t>
            </w:r>
            <w:r w:rsidR="00C25A98">
              <w:rPr>
                <w:rFonts w:ascii="Times New Roman" w:hAnsi="Times New Roman"/>
              </w:rPr>
              <w:t>10</w:t>
            </w:r>
            <w:r w:rsidR="00D240D3" w:rsidRPr="00C47B97">
              <w:rPr>
                <w:rFonts w:ascii="Times New Roman" w:hAnsi="Times New Roman"/>
              </w:rPr>
              <w:t xml:space="preserve">.2025 r. </w:t>
            </w:r>
            <w:r w:rsidR="004C417C">
              <w:rPr>
                <w:rFonts w:ascii="Times New Roman" w:hAnsi="Times New Roman"/>
              </w:rPr>
              <w:t xml:space="preserve"> </w:t>
            </w:r>
          </w:p>
          <w:p w14:paraId="4D6E87F3" w14:textId="77777777" w:rsidR="00F76884" w:rsidRDefault="00F76884" w:rsidP="00F76884">
            <w:pPr>
              <w:spacing w:line="240" w:lineRule="auto"/>
              <w:rPr>
                <w:rFonts w:ascii="Times New Roman" w:hAnsi="Times New Roman"/>
                <w:b/>
              </w:rPr>
            </w:pPr>
          </w:p>
          <w:p w14:paraId="246258A2"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p>
          <w:p w14:paraId="2A1FBDB6" w14:textId="56E48FA8" w:rsidR="00C47B97" w:rsidRDefault="004D6CD0" w:rsidP="004D2844">
            <w:pPr>
              <w:spacing w:line="240" w:lineRule="auto"/>
              <w:jc w:val="both"/>
              <w:rPr>
                <w:rFonts w:ascii="Times New Roman" w:hAnsi="Times New Roman"/>
              </w:rPr>
            </w:pPr>
            <w:r>
              <w:rPr>
                <w:rFonts w:ascii="Times New Roman" w:hAnsi="Times New Roman"/>
              </w:rPr>
              <w:t xml:space="preserve">upoważnienie ustawowe – </w:t>
            </w:r>
            <w:r w:rsidR="009B0E68" w:rsidRPr="009B0E68">
              <w:rPr>
                <w:rFonts w:ascii="Times New Roman" w:hAnsi="Times New Roman"/>
              </w:rPr>
              <w:t>art. 13 ustawy z dnia 5 sierpnia 2015 r. o</w:t>
            </w:r>
            <w:r w:rsidR="0035162A">
              <w:rPr>
                <w:rFonts w:ascii="Times New Roman" w:hAnsi="Times New Roman"/>
              </w:rPr>
              <w:t> </w:t>
            </w:r>
            <w:r w:rsidR="009B0E68" w:rsidRPr="009B0E68">
              <w:rPr>
                <w:rFonts w:ascii="Times New Roman" w:hAnsi="Times New Roman"/>
              </w:rPr>
              <w:t>nieodpłatnej pomocy prawnej, nieodpłatnym poradnictwie obywatelskim oraz edukacji prawnej (Dz.</w:t>
            </w:r>
            <w:r w:rsidR="0035162A">
              <w:rPr>
                <w:rFonts w:ascii="Times New Roman" w:hAnsi="Times New Roman"/>
              </w:rPr>
              <w:t> </w:t>
            </w:r>
            <w:r w:rsidR="009B0E68" w:rsidRPr="009B0E68">
              <w:rPr>
                <w:rFonts w:ascii="Times New Roman" w:hAnsi="Times New Roman"/>
              </w:rPr>
              <w:t>U. z 2024 r. poz. 1534</w:t>
            </w:r>
            <w:r w:rsidR="007B57DC">
              <w:rPr>
                <w:rFonts w:ascii="Times New Roman" w:hAnsi="Times New Roman"/>
              </w:rPr>
              <w:t xml:space="preserve"> </w:t>
            </w:r>
            <w:r w:rsidR="00234F76">
              <w:rPr>
                <w:rFonts w:ascii="Times New Roman" w:hAnsi="Times New Roman"/>
              </w:rPr>
              <w:t>oraz z 2025 r. poz.</w:t>
            </w:r>
            <w:r w:rsidR="007B57DC">
              <w:rPr>
                <w:rFonts w:ascii="Times New Roman" w:hAnsi="Times New Roman"/>
              </w:rPr>
              <w:t xml:space="preserve"> </w:t>
            </w:r>
            <w:r w:rsidR="00E04008">
              <w:rPr>
                <w:rFonts w:ascii="Times New Roman" w:hAnsi="Times New Roman"/>
              </w:rPr>
              <w:t>1166</w:t>
            </w:r>
            <w:r w:rsidR="009B0E68" w:rsidRPr="009B0E68">
              <w:rPr>
                <w:rFonts w:ascii="Times New Roman" w:hAnsi="Times New Roman"/>
              </w:rPr>
              <w:t>)</w:t>
            </w:r>
          </w:p>
          <w:p w14:paraId="1334947A" w14:textId="77777777" w:rsidR="009B0E68" w:rsidRDefault="009B0E68" w:rsidP="00C47B97">
            <w:pPr>
              <w:spacing w:line="240" w:lineRule="auto"/>
              <w:jc w:val="both"/>
              <w:rPr>
                <w:rFonts w:ascii="Times New Roman" w:hAnsi="Times New Roman"/>
              </w:rPr>
            </w:pPr>
          </w:p>
          <w:p w14:paraId="00F6C637" w14:textId="3DB4DEDA" w:rsidR="00580ABC" w:rsidRDefault="006A701A" w:rsidP="00C47B97">
            <w:pPr>
              <w:spacing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w:t>
            </w:r>
            <w:r w:rsidR="005605DE">
              <w:rPr>
                <w:rFonts w:ascii="Times New Roman" w:hAnsi="Times New Roman"/>
                <w:b/>
                <w:color w:val="000000"/>
              </w:rPr>
              <w:t xml:space="preserve"> legislacyjnych Ministra Sprawiedliwości</w:t>
            </w:r>
          </w:p>
          <w:p w14:paraId="1A7E00F1" w14:textId="1FCFBA4D" w:rsidR="006A701A" w:rsidRPr="004D6CD0" w:rsidRDefault="0035162A" w:rsidP="004D6CD0">
            <w:pPr>
              <w:spacing w:line="240" w:lineRule="auto"/>
              <w:rPr>
                <w:rFonts w:ascii="Times New Roman" w:hAnsi="Times New Roman"/>
                <w:color w:val="000000"/>
              </w:rPr>
            </w:pPr>
            <w:r w:rsidRPr="0035162A">
              <w:rPr>
                <w:rFonts w:ascii="Times New Roman" w:hAnsi="Times New Roman"/>
                <w:color w:val="000000"/>
              </w:rPr>
              <w:t>B890</w:t>
            </w:r>
            <w:r w:rsidR="007840F7">
              <w:rPr>
                <w:rFonts w:ascii="Times New Roman" w:hAnsi="Times New Roman"/>
                <w:color w:val="000000"/>
              </w:rPr>
              <w:t xml:space="preserve"> </w:t>
            </w:r>
          </w:p>
        </w:tc>
      </w:tr>
      <w:tr w:rsidR="006A701A" w:rsidRPr="0022687A" w14:paraId="2B9675DE" w14:textId="77777777" w:rsidTr="00E004BC">
        <w:trPr>
          <w:trHeight w:val="142"/>
        </w:trPr>
        <w:tc>
          <w:tcPr>
            <w:tcW w:w="11086" w:type="dxa"/>
            <w:gridSpan w:val="24"/>
            <w:shd w:val="clear" w:color="auto" w:fill="99CCFF"/>
          </w:tcPr>
          <w:p w14:paraId="0D986CE6"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A6A4081" w14:textId="77777777" w:rsidTr="00E004BC">
        <w:trPr>
          <w:trHeight w:val="333"/>
        </w:trPr>
        <w:tc>
          <w:tcPr>
            <w:tcW w:w="11086" w:type="dxa"/>
            <w:gridSpan w:val="24"/>
            <w:shd w:val="clear" w:color="auto" w:fill="99CCFF"/>
            <w:vAlign w:val="center"/>
          </w:tcPr>
          <w:p w14:paraId="463495F9" w14:textId="77777777" w:rsidR="006A701A" w:rsidRPr="008B4FE6" w:rsidRDefault="003D12F6" w:rsidP="00FA1543">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p>
        </w:tc>
      </w:tr>
      <w:tr w:rsidR="006A701A" w:rsidRPr="008B4FE6" w14:paraId="7EF93749" w14:textId="77777777" w:rsidTr="00E004BC">
        <w:trPr>
          <w:trHeight w:val="142"/>
        </w:trPr>
        <w:tc>
          <w:tcPr>
            <w:tcW w:w="11086" w:type="dxa"/>
            <w:gridSpan w:val="24"/>
            <w:shd w:val="clear" w:color="auto" w:fill="FFFFFF"/>
          </w:tcPr>
          <w:p w14:paraId="21974BE6" w14:textId="082AF710" w:rsidR="00907617" w:rsidRDefault="00566E96" w:rsidP="00846FE7">
            <w:pPr>
              <w:tabs>
                <w:tab w:val="left" w:pos="3135"/>
              </w:tabs>
              <w:spacing w:after="120"/>
              <w:jc w:val="both"/>
              <w:rPr>
                <w:rFonts w:ascii="Times New Roman" w:hAnsi="Times New Roman"/>
              </w:rPr>
            </w:pPr>
            <w:r>
              <w:rPr>
                <w:rFonts w:ascii="Times New Roman" w:hAnsi="Times New Roman"/>
              </w:rPr>
              <w:t>Z</w:t>
            </w:r>
            <w:r w:rsidR="005D1F7C">
              <w:rPr>
                <w:rFonts w:ascii="Times New Roman" w:hAnsi="Times New Roman"/>
              </w:rPr>
              <w:t xml:space="preserve">miany ustawy </w:t>
            </w:r>
            <w:r w:rsidR="007B57DC">
              <w:rPr>
                <w:rFonts w:ascii="Times New Roman" w:hAnsi="Times New Roman"/>
              </w:rPr>
              <w:t xml:space="preserve">z dnia 5 sierpnia 2015 r. </w:t>
            </w:r>
            <w:r w:rsidR="005D1F7C" w:rsidRPr="005D1F7C">
              <w:rPr>
                <w:rFonts w:ascii="Times New Roman" w:hAnsi="Times New Roman"/>
              </w:rPr>
              <w:t>o nieodpłatnej pomocy prawnej, nieodpłatnym poradnictwie obywatelskim oraz edukacji prawnej</w:t>
            </w:r>
            <w:r w:rsidR="007B57DC">
              <w:rPr>
                <w:rFonts w:ascii="Times New Roman" w:hAnsi="Times New Roman"/>
              </w:rPr>
              <w:t>, zwanej dalej „ustawą”,</w:t>
            </w:r>
            <w:r>
              <w:rPr>
                <w:rFonts w:ascii="Times New Roman" w:hAnsi="Times New Roman"/>
              </w:rPr>
              <w:t xml:space="preserve"> </w:t>
            </w:r>
            <w:r w:rsidR="007B57DC">
              <w:rPr>
                <w:rFonts w:ascii="Times New Roman" w:hAnsi="Times New Roman"/>
              </w:rPr>
              <w:t xml:space="preserve">przewidziane </w:t>
            </w:r>
            <w:r w:rsidR="001B0F9C">
              <w:rPr>
                <w:rFonts w:ascii="Times New Roman" w:hAnsi="Times New Roman"/>
              </w:rPr>
              <w:t xml:space="preserve">w </w:t>
            </w:r>
            <w:r w:rsidR="00FA1543" w:rsidRPr="00FA1543">
              <w:rPr>
                <w:rFonts w:ascii="Times New Roman" w:hAnsi="Times New Roman"/>
              </w:rPr>
              <w:t>ustawie z dnia 5 sierpnia 2025 r. o zmianie ustawy o nieodpłatnej pomocy prawnej, nieodpłatnym poradnictwie obywatelskim oraz edukacji prawnej</w:t>
            </w:r>
            <w:r w:rsidR="00FA1543">
              <w:rPr>
                <w:rFonts w:ascii="Times New Roman" w:hAnsi="Times New Roman"/>
              </w:rPr>
              <w:t xml:space="preserve">, </w:t>
            </w:r>
            <w:r w:rsidR="00FA1543" w:rsidRPr="00FA1543">
              <w:rPr>
                <w:rFonts w:ascii="Times New Roman" w:hAnsi="Times New Roman"/>
              </w:rPr>
              <w:t>zwanej dalej „ustawą zmieniającą”</w:t>
            </w:r>
            <w:r w:rsidR="00FA1543">
              <w:rPr>
                <w:rFonts w:ascii="Times New Roman" w:hAnsi="Times New Roman"/>
              </w:rPr>
              <w:t xml:space="preserve">, </w:t>
            </w:r>
            <w:r w:rsidR="005D1F7C">
              <w:rPr>
                <w:rFonts w:ascii="Times New Roman" w:hAnsi="Times New Roman"/>
              </w:rPr>
              <w:t xml:space="preserve">przewidują </w:t>
            </w:r>
            <w:r w:rsidR="00DF11D8">
              <w:rPr>
                <w:rFonts w:ascii="Times New Roman" w:hAnsi="Times New Roman"/>
              </w:rPr>
              <w:t xml:space="preserve">dostępność </w:t>
            </w:r>
            <w:r w:rsidR="005D1F7C" w:rsidRPr="005D1F7C">
              <w:rPr>
                <w:rFonts w:ascii="Times New Roman" w:hAnsi="Times New Roman"/>
              </w:rPr>
              <w:t xml:space="preserve">porad </w:t>
            </w:r>
            <w:r w:rsidR="00737A17">
              <w:rPr>
                <w:rFonts w:ascii="Times New Roman" w:hAnsi="Times New Roman"/>
              </w:rPr>
              <w:t xml:space="preserve">prawnych </w:t>
            </w:r>
            <w:r w:rsidR="00846FE7">
              <w:rPr>
                <w:rFonts w:ascii="Times New Roman" w:hAnsi="Times New Roman"/>
              </w:rPr>
              <w:t xml:space="preserve">oraz poradnictwa obywatelskiego </w:t>
            </w:r>
            <w:r w:rsidR="00FA1543" w:rsidRPr="00FA1543">
              <w:rPr>
                <w:rFonts w:ascii="Times New Roman" w:hAnsi="Times New Roman"/>
              </w:rPr>
              <w:t xml:space="preserve">za pośrednictwem środków porozumiewania się na odległość także poza stanem epidemii lub stanem zagrożenia epidemicznego. </w:t>
            </w:r>
          </w:p>
          <w:p w14:paraId="46DD060C" w14:textId="216F8591" w:rsidR="00FA1543" w:rsidRDefault="00737A17" w:rsidP="006A75FE">
            <w:pPr>
              <w:tabs>
                <w:tab w:val="left" w:pos="3135"/>
              </w:tabs>
              <w:spacing w:after="120"/>
              <w:jc w:val="both"/>
              <w:rPr>
                <w:rFonts w:ascii="Times New Roman" w:hAnsi="Times New Roman"/>
              </w:rPr>
            </w:pPr>
            <w:r>
              <w:rPr>
                <w:rFonts w:ascii="Times New Roman" w:hAnsi="Times New Roman"/>
              </w:rPr>
              <w:t xml:space="preserve">Ponadto w </w:t>
            </w:r>
            <w:r w:rsidR="00FA1543" w:rsidRPr="00FA1543">
              <w:rPr>
                <w:rFonts w:ascii="Times New Roman" w:hAnsi="Times New Roman"/>
              </w:rPr>
              <w:t xml:space="preserve">przypadku udzielania nieodpłatnej pomocy prawnej </w:t>
            </w:r>
            <w:r w:rsidR="00907617">
              <w:rPr>
                <w:rFonts w:ascii="Times New Roman" w:hAnsi="Times New Roman"/>
              </w:rPr>
              <w:t xml:space="preserve">oraz świadczenia </w:t>
            </w:r>
            <w:r w:rsidR="00364F2F">
              <w:rPr>
                <w:rFonts w:ascii="Times New Roman" w:hAnsi="Times New Roman"/>
              </w:rPr>
              <w:t xml:space="preserve">nieodpłatnego </w:t>
            </w:r>
            <w:r w:rsidR="00907617">
              <w:rPr>
                <w:rFonts w:ascii="Times New Roman" w:hAnsi="Times New Roman"/>
              </w:rPr>
              <w:t xml:space="preserve">poradnictwa obywatelskiego </w:t>
            </w:r>
            <w:r w:rsidR="00FA1543" w:rsidRPr="00FA1543">
              <w:rPr>
                <w:rFonts w:ascii="Times New Roman" w:hAnsi="Times New Roman"/>
              </w:rPr>
              <w:t>za pośrednictwem środków porozumiewania się na odległość możliwe jest również złożenie w formie ustnej oświadczeń o</w:t>
            </w:r>
            <w:r w:rsidR="00CA4DDA">
              <w:rPr>
                <w:rFonts w:ascii="Times New Roman" w:hAnsi="Times New Roman"/>
              </w:rPr>
              <w:t> </w:t>
            </w:r>
            <w:r w:rsidR="00FA1543" w:rsidRPr="00FA1543">
              <w:rPr>
                <w:rFonts w:ascii="Times New Roman" w:hAnsi="Times New Roman"/>
              </w:rPr>
              <w:t xml:space="preserve">braku możliwości poniesienia kosztów odpłatnej pomocy prawnej i oświadczenia osoby fizycznej prowadzącej jednoosobową działalność gospodarczą o niezatrudnianiu innych osób w ciągu ostatniego roku </w:t>
            </w:r>
            <w:r w:rsidR="00A8196F">
              <w:rPr>
                <w:rFonts w:ascii="Times New Roman" w:hAnsi="Times New Roman"/>
              </w:rPr>
              <w:t>oraz</w:t>
            </w:r>
            <w:r w:rsidR="00FA1543" w:rsidRPr="00FA1543">
              <w:rPr>
                <w:rFonts w:ascii="Times New Roman" w:hAnsi="Times New Roman"/>
              </w:rPr>
              <w:t xml:space="preserve"> </w:t>
            </w:r>
            <w:r w:rsidR="00FA1543">
              <w:rPr>
                <w:rFonts w:ascii="Times New Roman" w:hAnsi="Times New Roman"/>
              </w:rPr>
              <w:t xml:space="preserve">oświadczeń </w:t>
            </w:r>
            <w:r w:rsidR="00FA1543" w:rsidRPr="00FA1543">
              <w:rPr>
                <w:rFonts w:ascii="Times New Roman" w:hAnsi="Times New Roman"/>
              </w:rPr>
              <w:t xml:space="preserve">o uzyskaniu nieodpłatnej pomocy prawnej od osoby niebędącej adwokatem, radcą prawnym albo doradcą podatkowym. Dotychczas takie oświadczenia były składane wyłącznie w formie pisemnej. </w:t>
            </w:r>
          </w:p>
          <w:p w14:paraId="093986E8" w14:textId="351281E5" w:rsidR="005D1F7C" w:rsidRPr="00852E49" w:rsidRDefault="005D1F7C" w:rsidP="00C47B97">
            <w:pPr>
              <w:tabs>
                <w:tab w:val="left" w:pos="3135"/>
              </w:tabs>
              <w:jc w:val="both"/>
              <w:rPr>
                <w:rFonts w:ascii="Times New Roman" w:hAnsi="Times New Roman"/>
              </w:rPr>
            </w:pPr>
            <w:r>
              <w:rPr>
                <w:rFonts w:ascii="Times New Roman" w:hAnsi="Times New Roman"/>
              </w:rPr>
              <w:t xml:space="preserve">Powoduje to konieczność </w:t>
            </w:r>
            <w:r w:rsidR="008613B4">
              <w:rPr>
                <w:rFonts w:ascii="Times New Roman" w:hAnsi="Times New Roman"/>
              </w:rPr>
              <w:t xml:space="preserve">nowelizacji </w:t>
            </w:r>
            <w:r w:rsidRPr="005D1F7C">
              <w:rPr>
                <w:rFonts w:ascii="Times New Roman" w:hAnsi="Times New Roman"/>
              </w:rPr>
              <w:t>rozporządzenia Ministra Sprawiedliwości z dnia 21 grudnia 2018 r. w sprawie nieodpłatnej pomocy prawnej oraz nieodpłatnego poradnictwa obywatelskiego (Dz. U. z 2025 r. poz. 317)</w:t>
            </w:r>
            <w:r w:rsidR="00511589">
              <w:rPr>
                <w:rFonts w:ascii="Times New Roman" w:hAnsi="Times New Roman"/>
              </w:rPr>
              <w:t>, zwanego dalej „rozporządzeniem”,</w:t>
            </w:r>
            <w:r>
              <w:rPr>
                <w:rFonts w:ascii="Times New Roman" w:hAnsi="Times New Roman"/>
              </w:rPr>
              <w:t xml:space="preserve"> </w:t>
            </w:r>
            <w:r w:rsidR="00DF11D8">
              <w:rPr>
                <w:rFonts w:ascii="Times New Roman" w:hAnsi="Times New Roman"/>
              </w:rPr>
              <w:t xml:space="preserve">mającej na </w:t>
            </w:r>
            <w:r>
              <w:rPr>
                <w:rFonts w:ascii="Times New Roman" w:hAnsi="Times New Roman"/>
              </w:rPr>
              <w:t>celu dostosowani</w:t>
            </w:r>
            <w:r w:rsidR="00DF11D8">
              <w:rPr>
                <w:rFonts w:ascii="Times New Roman" w:hAnsi="Times New Roman"/>
              </w:rPr>
              <w:t>e</w:t>
            </w:r>
            <w:r>
              <w:rPr>
                <w:rFonts w:ascii="Times New Roman" w:hAnsi="Times New Roman"/>
              </w:rPr>
              <w:t xml:space="preserve"> go do </w:t>
            </w:r>
            <w:r w:rsidR="00737A17">
              <w:rPr>
                <w:rFonts w:ascii="Times New Roman" w:hAnsi="Times New Roman"/>
              </w:rPr>
              <w:t xml:space="preserve">zmienionej </w:t>
            </w:r>
            <w:r w:rsidR="00B511D9">
              <w:rPr>
                <w:rFonts w:ascii="Times New Roman" w:hAnsi="Times New Roman"/>
              </w:rPr>
              <w:t>ustawy</w:t>
            </w:r>
            <w:r>
              <w:rPr>
                <w:rFonts w:ascii="Times New Roman" w:hAnsi="Times New Roman"/>
              </w:rPr>
              <w:t>.</w:t>
            </w:r>
          </w:p>
        </w:tc>
      </w:tr>
      <w:tr w:rsidR="006A701A" w:rsidRPr="008B4FE6" w14:paraId="3A6E369C" w14:textId="77777777" w:rsidTr="00E004BC">
        <w:trPr>
          <w:trHeight w:val="142"/>
        </w:trPr>
        <w:tc>
          <w:tcPr>
            <w:tcW w:w="11086" w:type="dxa"/>
            <w:gridSpan w:val="24"/>
            <w:shd w:val="clear" w:color="auto" w:fill="99CCFF"/>
            <w:vAlign w:val="center"/>
          </w:tcPr>
          <w:p w14:paraId="39CAF6E3" w14:textId="2A2FD664" w:rsidR="006A701A" w:rsidRPr="008B4FE6" w:rsidRDefault="0013216E" w:rsidP="00FA1543">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w:t>
            </w:r>
            <w:r w:rsidR="008172F3" w:rsidRPr="001A5FDA">
              <w:rPr>
                <w:rFonts w:ascii="Times New Roman" w:hAnsi="Times New Roman"/>
                <w:b/>
                <w:color w:val="000000"/>
                <w:spacing w:val="-2"/>
              </w:rPr>
              <w:t>interwencji</w:t>
            </w:r>
            <w:r w:rsidRPr="001A5FDA">
              <w:rPr>
                <w:rFonts w:ascii="Times New Roman" w:hAnsi="Times New Roman"/>
                <w:b/>
                <w:color w:val="000000"/>
                <w:spacing w:val="-2"/>
              </w:rPr>
              <w:t xml:space="preserve"> i oczekiwany efekt</w:t>
            </w:r>
          </w:p>
        </w:tc>
      </w:tr>
      <w:tr w:rsidR="006A701A" w:rsidRPr="008B4FE6" w14:paraId="365B3467" w14:textId="77777777" w:rsidTr="00E004BC">
        <w:trPr>
          <w:trHeight w:val="142"/>
        </w:trPr>
        <w:tc>
          <w:tcPr>
            <w:tcW w:w="11086" w:type="dxa"/>
            <w:gridSpan w:val="24"/>
          </w:tcPr>
          <w:p w14:paraId="38745B1A" w14:textId="39E5D469" w:rsidR="00846FE7" w:rsidRDefault="00330E3D" w:rsidP="00EF707E">
            <w:pPr>
              <w:spacing w:after="120"/>
              <w:jc w:val="both"/>
              <w:rPr>
                <w:rFonts w:ascii="Times New Roman" w:hAnsi="Times New Roman"/>
                <w:color w:val="000000" w:themeColor="text1"/>
              </w:rPr>
            </w:pPr>
            <w:r w:rsidRPr="004D676A">
              <w:rPr>
                <w:rFonts w:ascii="Times New Roman" w:hAnsi="Times New Roman"/>
                <w:color w:val="000000" w:themeColor="text1"/>
              </w:rPr>
              <w:t xml:space="preserve">Zgodnie z </w:t>
            </w:r>
            <w:r w:rsidR="00577127" w:rsidRPr="004D676A">
              <w:rPr>
                <w:rFonts w:ascii="Times New Roman" w:hAnsi="Times New Roman"/>
                <w:color w:val="000000" w:themeColor="text1"/>
              </w:rPr>
              <w:t xml:space="preserve">ustawą zmieniającą, </w:t>
            </w:r>
            <w:r w:rsidRPr="004D676A">
              <w:rPr>
                <w:rFonts w:ascii="Times New Roman" w:hAnsi="Times New Roman"/>
                <w:color w:val="000000" w:themeColor="text1"/>
              </w:rPr>
              <w:t xml:space="preserve">nieodpłatna pomoc prawna będzie mogła być świadczona </w:t>
            </w:r>
            <w:r w:rsidR="00440009" w:rsidRPr="004D676A">
              <w:rPr>
                <w:rFonts w:ascii="Times New Roman" w:hAnsi="Times New Roman"/>
                <w:color w:val="000000" w:themeColor="text1"/>
              </w:rPr>
              <w:t xml:space="preserve">w punkcie </w:t>
            </w:r>
            <w:r w:rsidRPr="004D676A">
              <w:rPr>
                <w:rFonts w:ascii="Times New Roman" w:hAnsi="Times New Roman"/>
                <w:color w:val="000000" w:themeColor="text1"/>
              </w:rPr>
              <w:t xml:space="preserve">lub </w:t>
            </w:r>
            <w:r w:rsidR="001C7269" w:rsidRPr="004D676A">
              <w:rPr>
                <w:rFonts w:ascii="Times New Roman" w:hAnsi="Times New Roman"/>
                <w:color w:val="000000" w:themeColor="text1"/>
              </w:rPr>
              <w:t xml:space="preserve">za pośrednictwem </w:t>
            </w:r>
            <w:r w:rsidRPr="004D676A">
              <w:rPr>
                <w:rFonts w:ascii="Times New Roman" w:hAnsi="Times New Roman"/>
                <w:color w:val="000000" w:themeColor="text1"/>
              </w:rPr>
              <w:t>środków porozumiewania się na odległość</w:t>
            </w:r>
            <w:r w:rsidR="001C7269" w:rsidRPr="004D676A">
              <w:rPr>
                <w:rFonts w:ascii="Times New Roman" w:hAnsi="Times New Roman"/>
                <w:color w:val="000000" w:themeColor="text1"/>
              </w:rPr>
              <w:t xml:space="preserve"> (</w:t>
            </w:r>
            <w:r w:rsidR="00577127" w:rsidRPr="004D676A">
              <w:rPr>
                <w:rFonts w:ascii="Times New Roman" w:hAnsi="Times New Roman"/>
                <w:color w:val="000000" w:themeColor="text1"/>
              </w:rPr>
              <w:t>art.</w:t>
            </w:r>
            <w:r w:rsidR="001C7269" w:rsidRPr="004D676A">
              <w:rPr>
                <w:rFonts w:ascii="Times New Roman" w:hAnsi="Times New Roman"/>
                <w:color w:val="000000" w:themeColor="text1"/>
              </w:rPr>
              <w:t xml:space="preserve"> 1 pkt </w:t>
            </w:r>
            <w:r w:rsidR="00F361BC" w:rsidRPr="004D676A">
              <w:rPr>
                <w:rFonts w:ascii="Times New Roman" w:hAnsi="Times New Roman"/>
                <w:color w:val="000000" w:themeColor="text1"/>
              </w:rPr>
              <w:t>1</w:t>
            </w:r>
            <w:r w:rsidR="001C7269" w:rsidRPr="004D676A">
              <w:rPr>
                <w:rFonts w:ascii="Times New Roman" w:hAnsi="Times New Roman"/>
                <w:color w:val="000000" w:themeColor="text1"/>
              </w:rPr>
              <w:t xml:space="preserve"> lit. </w:t>
            </w:r>
            <w:r w:rsidR="00577127" w:rsidRPr="004D676A">
              <w:rPr>
                <w:rFonts w:ascii="Times New Roman" w:hAnsi="Times New Roman"/>
                <w:color w:val="000000" w:themeColor="text1"/>
              </w:rPr>
              <w:t>a</w:t>
            </w:r>
            <w:r w:rsidR="001C7269" w:rsidRPr="004D676A">
              <w:rPr>
                <w:rFonts w:ascii="Times New Roman" w:hAnsi="Times New Roman"/>
                <w:color w:val="000000" w:themeColor="text1"/>
              </w:rPr>
              <w:t xml:space="preserve"> </w:t>
            </w:r>
            <w:r w:rsidR="00577127" w:rsidRPr="004D676A">
              <w:rPr>
                <w:rFonts w:ascii="Times New Roman" w:hAnsi="Times New Roman"/>
                <w:color w:val="000000" w:themeColor="text1"/>
              </w:rPr>
              <w:t>ustawy zmieniającej</w:t>
            </w:r>
            <w:r w:rsidR="001C7269" w:rsidRPr="004D676A">
              <w:rPr>
                <w:rFonts w:ascii="Times New Roman" w:hAnsi="Times New Roman"/>
                <w:color w:val="000000" w:themeColor="text1"/>
              </w:rPr>
              <w:t>)</w:t>
            </w:r>
            <w:r w:rsidRPr="004D676A">
              <w:rPr>
                <w:rFonts w:ascii="Times New Roman" w:hAnsi="Times New Roman"/>
                <w:color w:val="000000" w:themeColor="text1"/>
              </w:rPr>
              <w:t>.</w:t>
            </w:r>
            <w:r w:rsidR="007231CA" w:rsidRPr="004D676A">
              <w:rPr>
                <w:rFonts w:ascii="Times New Roman" w:hAnsi="Times New Roman"/>
                <w:color w:val="000000" w:themeColor="text1"/>
              </w:rPr>
              <w:t xml:space="preserve"> </w:t>
            </w:r>
            <w:r w:rsidR="00846FE7">
              <w:rPr>
                <w:rFonts w:ascii="Times New Roman" w:hAnsi="Times New Roman"/>
              </w:rPr>
              <w:t xml:space="preserve">W tym celu dokonano zmiany w art. 5 ustawy z dnia 5 sierpnia 2015 r. </w:t>
            </w:r>
            <w:r w:rsidR="00846FE7" w:rsidRPr="005D1F7C">
              <w:rPr>
                <w:rFonts w:ascii="Times New Roman" w:hAnsi="Times New Roman"/>
              </w:rPr>
              <w:t>o nieodpłatnej pomocy prawnej, nieodpłatnym poradnictwie obywatelskim oraz edukacji prawnej</w:t>
            </w:r>
            <w:r w:rsidR="00846FE7">
              <w:rPr>
                <w:rFonts w:ascii="Times New Roman" w:hAnsi="Times New Roman"/>
              </w:rPr>
              <w:t xml:space="preserve">. </w:t>
            </w:r>
            <w:r w:rsidR="00846FE7" w:rsidRPr="000657CA">
              <w:rPr>
                <w:rFonts w:ascii="Times New Roman" w:hAnsi="Times New Roman"/>
                <w:szCs w:val="24"/>
              </w:rPr>
              <w:t xml:space="preserve">Regulacja ta jest stosowana również w przypadku świadczenia nieodpłatnego poradnictwa obywatelskiego. Zgodnie bowiem z art. 11 ust. 10 ustawy </w:t>
            </w:r>
            <w:r w:rsidR="00846FE7">
              <w:rPr>
                <w:rFonts w:ascii="Times New Roman" w:hAnsi="Times New Roman"/>
                <w:szCs w:val="24"/>
              </w:rPr>
              <w:t>o</w:t>
            </w:r>
            <w:r w:rsidR="00846FE7" w:rsidRPr="000657CA">
              <w:rPr>
                <w:rFonts w:ascii="Times New Roman" w:hAnsi="Times New Roman"/>
                <w:szCs w:val="24"/>
              </w:rPr>
              <w:t>rganizacja pozarządowa zapewnia udzielania nieodpłatnej pomocy prawnej lub świadczenie nieodpłatnego poradnictwa obywatelskiego na zasadach określonych w art. 5 ust. 2–5, art. 7 i</w:t>
            </w:r>
            <w:r w:rsidR="00846FE7">
              <w:rPr>
                <w:rFonts w:ascii="Times New Roman" w:hAnsi="Times New Roman"/>
                <w:szCs w:val="24"/>
              </w:rPr>
              <w:t> </w:t>
            </w:r>
            <w:r w:rsidR="00846FE7" w:rsidRPr="000657CA">
              <w:rPr>
                <w:rFonts w:ascii="Times New Roman" w:hAnsi="Times New Roman"/>
                <w:szCs w:val="24"/>
              </w:rPr>
              <w:t>art. 8 ust. 2–13</w:t>
            </w:r>
            <w:r w:rsidR="00364F2F">
              <w:rPr>
                <w:rFonts w:ascii="Times New Roman" w:hAnsi="Times New Roman"/>
                <w:szCs w:val="24"/>
              </w:rPr>
              <w:t>.</w:t>
            </w:r>
          </w:p>
          <w:p w14:paraId="68B74C17" w14:textId="0E7F5648" w:rsidR="003E5AB6" w:rsidRDefault="007231CA" w:rsidP="00EF707E">
            <w:pPr>
              <w:spacing w:after="120"/>
              <w:jc w:val="both"/>
              <w:rPr>
                <w:rFonts w:ascii="Times New Roman" w:hAnsi="Times New Roman"/>
                <w:color w:val="000000" w:themeColor="text1"/>
              </w:rPr>
            </w:pPr>
            <w:r w:rsidRPr="004D676A">
              <w:rPr>
                <w:rFonts w:ascii="Times New Roman" w:hAnsi="Times New Roman"/>
                <w:color w:val="000000" w:themeColor="text1"/>
              </w:rPr>
              <w:t xml:space="preserve">W związku z powyższym konieczne jest dostosowanie § 3 ust. 3 </w:t>
            </w:r>
            <w:r w:rsidR="00C145DC" w:rsidRPr="004D676A">
              <w:rPr>
                <w:rFonts w:ascii="Times New Roman" w:hAnsi="Times New Roman"/>
                <w:color w:val="000000" w:themeColor="text1"/>
              </w:rPr>
              <w:t xml:space="preserve">rozporządzenia, zgodnie z którym osoba uprawniona poinformuje o wyborze sposobu udzielania nieodpłatnej pomocy prawnej albo świadczenia nieodpłatnego poradnictwa </w:t>
            </w:r>
            <w:r w:rsidR="00C145DC" w:rsidRPr="004D676A">
              <w:rPr>
                <w:rFonts w:ascii="Times New Roman" w:hAnsi="Times New Roman"/>
                <w:color w:val="000000" w:themeColor="text1"/>
              </w:rPr>
              <w:lastRenderedPageBreak/>
              <w:t>obywatelskiego osobiście w punkcie albo za pośrednictwem środków porozumiewania się na odległość (§ 1 pkt 1 lit. a</w:t>
            </w:r>
            <w:r w:rsidR="00737A17">
              <w:rPr>
                <w:rFonts w:ascii="Times New Roman" w:hAnsi="Times New Roman"/>
                <w:color w:val="000000" w:themeColor="text1"/>
              </w:rPr>
              <w:t> </w:t>
            </w:r>
            <w:r w:rsidR="00C145DC" w:rsidRPr="004D676A">
              <w:rPr>
                <w:rFonts w:ascii="Times New Roman" w:hAnsi="Times New Roman"/>
                <w:color w:val="000000" w:themeColor="text1"/>
              </w:rPr>
              <w:t>projektu rozporządzenia).</w:t>
            </w:r>
          </w:p>
          <w:p w14:paraId="4D676E4E" w14:textId="5E6B004F" w:rsidR="0040313D" w:rsidRPr="004D676A" w:rsidRDefault="0040313D" w:rsidP="00EF707E">
            <w:pPr>
              <w:spacing w:after="120"/>
              <w:jc w:val="both"/>
              <w:rPr>
                <w:rFonts w:ascii="Times New Roman" w:hAnsi="Times New Roman"/>
                <w:color w:val="000000" w:themeColor="text1"/>
              </w:rPr>
            </w:pPr>
            <w:r>
              <w:rPr>
                <w:rFonts w:ascii="Times New Roman" w:hAnsi="Times New Roman"/>
                <w:szCs w:val="24"/>
              </w:rPr>
              <w:t xml:space="preserve">Przy dokonywaniu zgłoszenia, o którym mowa w art. 8 ust. 5, </w:t>
            </w:r>
            <w:r w:rsidR="00E4734A">
              <w:rPr>
                <w:rFonts w:ascii="Times New Roman" w:hAnsi="Times New Roman"/>
                <w:szCs w:val="24"/>
              </w:rPr>
              <w:t xml:space="preserve">w przypadku dokonania wyboru udzielania nieodpłatnej pomocy prawnej albo świadczenia nieodpłatnego poradnictwa obywatelskiego </w:t>
            </w:r>
            <w:r w:rsidR="00926CE8" w:rsidRPr="00926CE8">
              <w:rPr>
                <w:rFonts w:ascii="Times New Roman" w:hAnsi="Times New Roman"/>
                <w:szCs w:val="24"/>
              </w:rPr>
              <w:t>za pośrednictwem środków porozumiewania się na odległość</w:t>
            </w:r>
            <w:r w:rsidR="00E4734A">
              <w:rPr>
                <w:rFonts w:ascii="Times New Roman" w:hAnsi="Times New Roman"/>
                <w:szCs w:val="24"/>
              </w:rPr>
              <w:t>,</w:t>
            </w:r>
            <w:r w:rsidR="00926CE8" w:rsidRPr="00926CE8">
              <w:rPr>
                <w:rFonts w:ascii="Times New Roman" w:hAnsi="Times New Roman"/>
                <w:szCs w:val="24"/>
              </w:rPr>
              <w:t xml:space="preserve"> </w:t>
            </w:r>
            <w:r>
              <w:rPr>
                <w:rFonts w:ascii="Times New Roman" w:hAnsi="Times New Roman"/>
                <w:szCs w:val="24"/>
              </w:rPr>
              <w:t>osoba o której mowa w art. 8 ust. 8 ustawy: informuje o dostępnych tej osobie środkach porozumiewania się na odległość</w:t>
            </w:r>
            <w:r w:rsidR="00CA4DDA">
              <w:rPr>
                <w:rFonts w:ascii="Times New Roman" w:hAnsi="Times New Roman"/>
                <w:szCs w:val="24"/>
              </w:rPr>
              <w:t xml:space="preserve">, </w:t>
            </w:r>
            <w:r w:rsidR="007200F9">
              <w:rPr>
                <w:rFonts w:ascii="Times New Roman" w:hAnsi="Times New Roman"/>
                <w:szCs w:val="24"/>
              </w:rPr>
              <w:t xml:space="preserve">tak aby można było zapewnić tej osobie dostępne dla niej środki komunikowania, zgodnie z ustawą  </w:t>
            </w:r>
            <w:r w:rsidR="007200F9" w:rsidRPr="00C356AD">
              <w:rPr>
                <w:rFonts w:ascii="Times New Roman" w:hAnsi="Times New Roman"/>
                <w:szCs w:val="24"/>
              </w:rPr>
              <w:t>z dnia 19 lipca 2019 r.</w:t>
            </w:r>
            <w:r w:rsidR="007200F9">
              <w:rPr>
                <w:rFonts w:ascii="Times New Roman" w:hAnsi="Times New Roman"/>
                <w:szCs w:val="24"/>
              </w:rPr>
              <w:t xml:space="preserve"> </w:t>
            </w:r>
            <w:r w:rsidR="007200F9" w:rsidRPr="00C356AD">
              <w:rPr>
                <w:rFonts w:ascii="Times New Roman" w:hAnsi="Times New Roman"/>
                <w:szCs w:val="24"/>
              </w:rPr>
              <w:t>o</w:t>
            </w:r>
            <w:r w:rsidR="007200F9">
              <w:rPr>
                <w:rFonts w:ascii="Times New Roman" w:hAnsi="Times New Roman"/>
                <w:szCs w:val="24"/>
              </w:rPr>
              <w:t> </w:t>
            </w:r>
            <w:r w:rsidR="007200F9" w:rsidRPr="00C356AD">
              <w:rPr>
                <w:rFonts w:ascii="Times New Roman" w:hAnsi="Times New Roman"/>
                <w:szCs w:val="24"/>
              </w:rPr>
              <w:t>zapewnianiu dostępności osobom ze szczególnymi potrzebami</w:t>
            </w:r>
            <w:r w:rsidR="00E4734A">
              <w:rPr>
                <w:rFonts w:ascii="Times New Roman" w:hAnsi="Times New Roman"/>
                <w:szCs w:val="24"/>
              </w:rPr>
              <w:t xml:space="preserve"> </w:t>
            </w:r>
            <w:r w:rsidR="007200F9">
              <w:rPr>
                <w:rFonts w:ascii="Times New Roman" w:hAnsi="Times New Roman"/>
                <w:szCs w:val="24"/>
              </w:rPr>
              <w:t>(Dz. U. z 2024 r. poz. 1411). Jeżeli natomiast osoba, o której mowa w art. 8 ust. 8, chciałaby umówić wizytę poza punktem, wówczas dokonując zgłoszenia wskazuje, że zachodzą okoliczności, o których mowa w tym przepisie, a</w:t>
            </w:r>
            <w:r w:rsidR="00CA4DDA">
              <w:rPr>
                <w:rFonts w:ascii="Times New Roman" w:hAnsi="Times New Roman"/>
                <w:szCs w:val="24"/>
              </w:rPr>
              <w:t> </w:t>
            </w:r>
            <w:r w:rsidR="007200F9">
              <w:rPr>
                <w:rFonts w:ascii="Times New Roman" w:hAnsi="Times New Roman"/>
                <w:szCs w:val="24"/>
              </w:rPr>
              <w:t xml:space="preserve">zatem, że jest osobą z niepełnosprawnością ruchową lub doświadcza trudności w komunikowaniu się. Taka osoba nie jest jednak zobowiązana do wykazywania tych okoliczności za pomocą dokumentów, ma jedynie wskazać w trakcie zgłoszenia telefonicznego lub za pomocą środków komunikacji elektronicznej, o których mowa w art. 8 ust. 5, że takie okoliczności zachodzą. </w:t>
            </w:r>
            <w:r w:rsidR="00CC01B2">
              <w:rPr>
                <w:rFonts w:ascii="Times New Roman" w:hAnsi="Times New Roman"/>
                <w:szCs w:val="24"/>
              </w:rPr>
              <w:t xml:space="preserve">Celem </w:t>
            </w:r>
            <w:r w:rsidR="00CA4DDA">
              <w:rPr>
                <w:rFonts w:ascii="Times New Roman" w:hAnsi="Times New Roman"/>
                <w:szCs w:val="24"/>
              </w:rPr>
              <w:t xml:space="preserve">zaproponowanej </w:t>
            </w:r>
            <w:r w:rsidR="00CC01B2">
              <w:rPr>
                <w:rFonts w:ascii="Times New Roman" w:hAnsi="Times New Roman"/>
                <w:szCs w:val="24"/>
              </w:rPr>
              <w:t>regulacji jest zapewnienie, że już w momencie zapisu, starosta będzie otrzymywał informację o potrzebie zapewnienia dostępności pomocy i formie zapewnienia tej dostępności. Dzięki temu będzie możliwe dostosowanie formy i środków porozumiewania się z osobą potrzebującą do możliwości wynikających z indywidualnej sytuacji tej osoby i rodzaju jej niepełnosprawności.</w:t>
            </w:r>
          </w:p>
          <w:p w14:paraId="09CB641C" w14:textId="2BFD8823" w:rsidR="00876A39" w:rsidRDefault="003E5AB6" w:rsidP="003E5AB6">
            <w:pPr>
              <w:jc w:val="both"/>
              <w:rPr>
                <w:rFonts w:ascii="Times New Roman" w:hAnsi="Times New Roman"/>
                <w:color w:val="000000" w:themeColor="text1"/>
              </w:rPr>
            </w:pPr>
            <w:r w:rsidRPr="004D676A">
              <w:rPr>
                <w:rFonts w:ascii="Times New Roman" w:hAnsi="Times New Roman"/>
                <w:color w:val="000000" w:themeColor="text1"/>
              </w:rPr>
              <w:t>W razie udzielania nieodpłatnej pomocy prawnej albo świadczenia poradnictwa obywatelskiego za pośrednictwem środków porozumiewania się na odległość, osoba udzielająca nieodpłatnej pomocy lub świadcząca poradnictwo obywatelskie, po otrzymaniu od starosty drogą elektroniczną danych kontaktowych osoby uprawnionej, będzie porozumiewała się z nią w</w:t>
            </w:r>
            <w:r w:rsidR="00737A17">
              <w:rPr>
                <w:rFonts w:ascii="Times New Roman" w:hAnsi="Times New Roman"/>
                <w:color w:val="000000" w:themeColor="text1"/>
              </w:rPr>
              <w:t> </w:t>
            </w:r>
            <w:r w:rsidRPr="004D676A">
              <w:rPr>
                <w:rFonts w:ascii="Times New Roman" w:hAnsi="Times New Roman"/>
                <w:color w:val="000000" w:themeColor="text1"/>
              </w:rPr>
              <w:t xml:space="preserve">umówionym terminie. </w:t>
            </w:r>
            <w:r w:rsidR="00CD2BD7" w:rsidRPr="004D676A">
              <w:rPr>
                <w:rFonts w:ascii="Times New Roman" w:hAnsi="Times New Roman"/>
                <w:color w:val="000000" w:themeColor="text1"/>
              </w:rPr>
              <w:t>Jest to rozwiązanie sprawdzone</w:t>
            </w:r>
            <w:r w:rsidRPr="004D676A">
              <w:rPr>
                <w:rFonts w:ascii="Times New Roman" w:hAnsi="Times New Roman"/>
                <w:color w:val="000000" w:themeColor="text1"/>
              </w:rPr>
              <w:t xml:space="preserve"> w trakcie pandemii Covid-19 oraz w przypadku osób z</w:t>
            </w:r>
            <w:r w:rsidR="00737A17">
              <w:rPr>
                <w:rFonts w:ascii="Times New Roman" w:hAnsi="Times New Roman"/>
                <w:color w:val="000000" w:themeColor="text1"/>
              </w:rPr>
              <w:t> </w:t>
            </w:r>
            <w:r w:rsidRPr="004D676A">
              <w:rPr>
                <w:rFonts w:ascii="Times New Roman" w:hAnsi="Times New Roman"/>
                <w:color w:val="000000" w:themeColor="text1"/>
              </w:rPr>
              <w:t xml:space="preserve">niepełnosprawnością korzystających z pomocy za pośrednictwem środków porozumiewania się na odległość. </w:t>
            </w:r>
          </w:p>
          <w:p w14:paraId="4AFCAFF6" w14:textId="77777777" w:rsidR="00963028" w:rsidRPr="004D676A" w:rsidRDefault="00963028" w:rsidP="003E5AB6">
            <w:pPr>
              <w:jc w:val="both"/>
              <w:rPr>
                <w:rFonts w:ascii="Times New Roman" w:hAnsi="Times New Roman"/>
                <w:color w:val="000000" w:themeColor="text1"/>
              </w:rPr>
            </w:pPr>
          </w:p>
          <w:p w14:paraId="2BEDFFCB" w14:textId="3553A351" w:rsidR="003E5AB6" w:rsidRPr="004D676A" w:rsidRDefault="00EF707E" w:rsidP="006A75FE">
            <w:pPr>
              <w:tabs>
                <w:tab w:val="left" w:pos="3135"/>
              </w:tabs>
              <w:spacing w:after="120"/>
              <w:jc w:val="both"/>
              <w:rPr>
                <w:rFonts w:ascii="Times New Roman" w:hAnsi="Times New Roman"/>
                <w:color w:val="000000" w:themeColor="text1"/>
              </w:rPr>
            </w:pPr>
            <w:r>
              <w:rPr>
                <w:rFonts w:ascii="Times New Roman" w:hAnsi="Times New Roman"/>
                <w:color w:val="000000" w:themeColor="text1"/>
              </w:rPr>
              <w:t>Przewiduje się również regulację wskazującą, że b</w:t>
            </w:r>
            <w:r w:rsidR="003E5AB6" w:rsidRPr="004D676A">
              <w:rPr>
                <w:rFonts w:ascii="Times New Roman" w:hAnsi="Times New Roman"/>
                <w:color w:val="000000" w:themeColor="text1"/>
              </w:rPr>
              <w:t>rak kontaktu z osobą uprawnioną w czasie wyznaczonym na przeprowadzenie wizyty, ale nie wcześniej niż po podjęciu co najmniej dwukrotnej próby kontaktu, w odstępie nie krótszym niż 5 minut, spowoduje, że osoba udzielająca nieodpłatnej pomocy prawnej lub świadcząca nieodpłatne poradnictwo obywatelskie zamieści w systemie teleinformatycznym informację o nieprzybyciu osoby uprawnionej na wizytę</w:t>
            </w:r>
            <w:r w:rsidR="0040313D">
              <w:rPr>
                <w:rFonts w:ascii="Times New Roman" w:hAnsi="Times New Roman"/>
                <w:color w:val="000000" w:themeColor="text1"/>
              </w:rPr>
              <w:t xml:space="preserve"> </w:t>
            </w:r>
            <w:r w:rsidR="0040313D">
              <w:rPr>
                <w:rFonts w:ascii="Times New Roman" w:hAnsi="Times New Roman"/>
              </w:rPr>
              <w:t>(</w:t>
            </w:r>
            <w:r w:rsidR="0040313D" w:rsidRPr="00481DE5">
              <w:rPr>
                <w:rFonts w:ascii="Times New Roman" w:hAnsi="Times New Roman"/>
              </w:rPr>
              <w:t>§</w:t>
            </w:r>
            <w:r w:rsidR="0040313D">
              <w:rPr>
                <w:rFonts w:ascii="Times New Roman" w:hAnsi="Times New Roman"/>
              </w:rPr>
              <w:t xml:space="preserve"> 1 pkt 1 lit. b projektu rozporządzenia)</w:t>
            </w:r>
            <w:r w:rsidR="004D676A" w:rsidRPr="004D676A">
              <w:rPr>
                <w:rFonts w:ascii="Times New Roman" w:hAnsi="Times New Roman"/>
                <w:color w:val="000000" w:themeColor="text1"/>
              </w:rPr>
              <w:t>.</w:t>
            </w:r>
          </w:p>
          <w:p w14:paraId="751752E1" w14:textId="7148CF87" w:rsidR="00310464" w:rsidRPr="004D676A" w:rsidRDefault="00EF707E" w:rsidP="00894BAE">
            <w:pPr>
              <w:spacing w:after="120"/>
              <w:jc w:val="both"/>
              <w:rPr>
                <w:rFonts w:ascii="Times New Roman" w:hAnsi="Times New Roman"/>
                <w:color w:val="000000" w:themeColor="text1"/>
              </w:rPr>
            </w:pPr>
            <w:r w:rsidRPr="00EF707E">
              <w:rPr>
                <w:rFonts w:ascii="Times New Roman" w:hAnsi="Times New Roman"/>
                <w:color w:val="000000" w:themeColor="text1"/>
              </w:rPr>
              <w:t>Ponadto nowelizowane rozporządzenie dostosowuje się do zawartego w ustawie zmieniającej rozwiązania przewidującego, że w przypadku stwierdzenia</w:t>
            </w:r>
            <w:r>
              <w:rPr>
                <w:rFonts w:ascii="Times New Roman" w:hAnsi="Times New Roman"/>
                <w:color w:val="000000" w:themeColor="text1"/>
              </w:rPr>
              <w:t xml:space="preserve">, że </w:t>
            </w:r>
            <w:r w:rsidR="003E5AB6" w:rsidRPr="004D676A">
              <w:rPr>
                <w:rFonts w:ascii="Times New Roman" w:hAnsi="Times New Roman"/>
                <w:color w:val="000000" w:themeColor="text1"/>
              </w:rPr>
              <w:t xml:space="preserve">przedstawiony przez osobę uprawnioną problem nie </w:t>
            </w:r>
            <w:r w:rsidR="00310464" w:rsidRPr="004D676A">
              <w:rPr>
                <w:rFonts w:ascii="Times New Roman" w:hAnsi="Times New Roman"/>
                <w:color w:val="000000" w:themeColor="text1"/>
              </w:rPr>
              <w:t>będzie mógł</w:t>
            </w:r>
            <w:r w:rsidR="003E5AB6" w:rsidRPr="004D676A">
              <w:rPr>
                <w:rFonts w:ascii="Times New Roman" w:hAnsi="Times New Roman"/>
                <w:color w:val="000000" w:themeColor="text1"/>
              </w:rPr>
              <w:t xml:space="preserve"> być rozwiązany w całości lub w części z wykorzystaniem środków porozumiewania się na odległość, </w:t>
            </w:r>
            <w:r w:rsidR="00310464" w:rsidRPr="004D676A">
              <w:rPr>
                <w:rFonts w:ascii="Times New Roman" w:hAnsi="Times New Roman"/>
                <w:color w:val="000000" w:themeColor="text1"/>
              </w:rPr>
              <w:t xml:space="preserve">na przykład </w:t>
            </w:r>
            <w:r w:rsidR="003E5AB6" w:rsidRPr="004D676A">
              <w:rPr>
                <w:rFonts w:ascii="Times New Roman" w:hAnsi="Times New Roman"/>
                <w:color w:val="000000" w:themeColor="text1"/>
              </w:rPr>
              <w:t xml:space="preserve">z uwagi na konieczność przeprowadzenia bezpośredniej analizy dokumentów, adwokat lub radca prawny </w:t>
            </w:r>
            <w:r w:rsidR="00310464" w:rsidRPr="004D676A">
              <w:rPr>
                <w:rFonts w:ascii="Times New Roman" w:hAnsi="Times New Roman"/>
                <w:color w:val="000000" w:themeColor="text1"/>
              </w:rPr>
              <w:t>będą mogli</w:t>
            </w:r>
            <w:r w:rsidR="003E5AB6" w:rsidRPr="004D676A">
              <w:rPr>
                <w:rFonts w:ascii="Times New Roman" w:hAnsi="Times New Roman"/>
                <w:color w:val="000000" w:themeColor="text1"/>
              </w:rPr>
              <w:t xml:space="preserve"> uzależnić udzielenie porady od osobistego stawiennictwa osoby uprawnionej w punkcie pomocy prawnej lub zarekomendować osobiste stawiennictwo w</w:t>
            </w:r>
            <w:r w:rsidR="00234F76">
              <w:rPr>
                <w:rFonts w:ascii="Times New Roman" w:hAnsi="Times New Roman"/>
                <w:color w:val="000000" w:themeColor="text1"/>
              </w:rPr>
              <w:t> </w:t>
            </w:r>
            <w:r w:rsidR="003E5AB6" w:rsidRPr="004D676A">
              <w:rPr>
                <w:rFonts w:ascii="Times New Roman" w:hAnsi="Times New Roman"/>
                <w:color w:val="000000" w:themeColor="text1"/>
              </w:rPr>
              <w:t xml:space="preserve">punkcie najbliższym miejsca zamieszkania osoby uprawnionej (art. 1 pkt 2 ustawy zmieniającej, art. 5 ust. 4a ustawy). </w:t>
            </w:r>
          </w:p>
          <w:p w14:paraId="55E0BBD4" w14:textId="77777777" w:rsidR="00846FE7" w:rsidRDefault="003E5AB6" w:rsidP="003E5AB6">
            <w:pPr>
              <w:jc w:val="both"/>
              <w:rPr>
                <w:rFonts w:ascii="Times New Roman" w:hAnsi="Times New Roman"/>
                <w:color w:val="000000" w:themeColor="text1"/>
              </w:rPr>
            </w:pPr>
            <w:r w:rsidRPr="004D676A">
              <w:rPr>
                <w:rFonts w:ascii="Times New Roman" w:hAnsi="Times New Roman"/>
                <w:color w:val="000000" w:themeColor="text1"/>
              </w:rPr>
              <w:t xml:space="preserve">Regulacja ta </w:t>
            </w:r>
            <w:r w:rsidR="00310464" w:rsidRPr="004D676A">
              <w:rPr>
                <w:rFonts w:ascii="Times New Roman" w:hAnsi="Times New Roman"/>
                <w:color w:val="000000" w:themeColor="text1"/>
              </w:rPr>
              <w:t>będzie</w:t>
            </w:r>
            <w:r w:rsidRPr="004D676A">
              <w:rPr>
                <w:rFonts w:ascii="Times New Roman" w:hAnsi="Times New Roman"/>
                <w:color w:val="000000" w:themeColor="text1"/>
              </w:rPr>
              <w:t xml:space="preserve"> stosowana również w przypadku udzielania nieodpłatnej pomocy prawnej przez osoby, o których mowa w art. 11 ust. 3 ustawy</w:t>
            </w:r>
            <w:r w:rsidR="00717AD4" w:rsidRPr="004D676A">
              <w:rPr>
                <w:rFonts w:ascii="Times New Roman" w:hAnsi="Times New Roman"/>
                <w:color w:val="000000" w:themeColor="text1"/>
              </w:rPr>
              <w:t xml:space="preserve"> z dnia 5 sierpnia 2015 r. o nieodpłatnej pomocy prawnej, nieodpłatnym poradnictwie obywatelskim oraz edukacji prawnej</w:t>
            </w:r>
            <w:r w:rsidRPr="004D676A">
              <w:rPr>
                <w:rFonts w:ascii="Times New Roman" w:hAnsi="Times New Roman"/>
                <w:color w:val="000000" w:themeColor="text1"/>
              </w:rPr>
              <w:t xml:space="preserve">, jak i w przypadku świadczenia nieodpłatnego poradnictwa obywatelskiego. </w:t>
            </w:r>
          </w:p>
          <w:p w14:paraId="4B48DB77" w14:textId="77777777" w:rsidR="00846FE7" w:rsidRDefault="00846FE7" w:rsidP="003E5AB6">
            <w:pPr>
              <w:jc w:val="both"/>
              <w:rPr>
                <w:rFonts w:ascii="Times New Roman" w:hAnsi="Times New Roman"/>
                <w:color w:val="000000" w:themeColor="text1"/>
              </w:rPr>
            </w:pPr>
          </w:p>
          <w:p w14:paraId="06CE8488" w14:textId="29555FCC" w:rsidR="003E5AB6" w:rsidRPr="004D676A" w:rsidRDefault="00310464" w:rsidP="003E5AB6">
            <w:pPr>
              <w:jc w:val="both"/>
              <w:rPr>
                <w:rFonts w:ascii="Times New Roman" w:hAnsi="Times New Roman"/>
                <w:color w:val="000000" w:themeColor="text1"/>
              </w:rPr>
            </w:pPr>
            <w:r w:rsidRPr="004D676A">
              <w:rPr>
                <w:rFonts w:ascii="Times New Roman" w:hAnsi="Times New Roman"/>
                <w:color w:val="000000" w:themeColor="text1"/>
              </w:rPr>
              <w:t>W takiej</w:t>
            </w:r>
            <w:r w:rsidR="003E5AB6" w:rsidRPr="004D676A">
              <w:rPr>
                <w:rFonts w:ascii="Times New Roman" w:hAnsi="Times New Roman"/>
                <w:color w:val="000000" w:themeColor="text1"/>
              </w:rPr>
              <w:t xml:space="preserve"> sytuacji osoba udzielająca nieodpłatnej pomocy prawnej lub świadcząca nieodpłatne poradnictwo:</w:t>
            </w:r>
          </w:p>
          <w:p w14:paraId="3BBF04E9" w14:textId="56E7E9A3" w:rsidR="003E5AB6" w:rsidRPr="00EF707E" w:rsidRDefault="003E5AB6" w:rsidP="00EF707E">
            <w:pPr>
              <w:pStyle w:val="Akapitzlist"/>
              <w:numPr>
                <w:ilvl w:val="0"/>
                <w:numId w:val="5"/>
              </w:numPr>
              <w:jc w:val="both"/>
              <w:rPr>
                <w:rFonts w:ascii="Times New Roman" w:hAnsi="Times New Roman"/>
                <w:color w:val="000000" w:themeColor="text1"/>
              </w:rPr>
            </w:pPr>
            <w:r w:rsidRPr="00EF707E">
              <w:rPr>
                <w:rFonts w:ascii="Times New Roman" w:hAnsi="Times New Roman"/>
                <w:color w:val="000000" w:themeColor="text1"/>
              </w:rPr>
              <w:t>zapis</w:t>
            </w:r>
            <w:r w:rsidR="00310464" w:rsidRPr="00EF707E">
              <w:rPr>
                <w:rFonts w:ascii="Times New Roman" w:hAnsi="Times New Roman"/>
                <w:color w:val="000000" w:themeColor="text1"/>
              </w:rPr>
              <w:t>ze</w:t>
            </w:r>
            <w:r w:rsidRPr="00EF707E">
              <w:rPr>
                <w:rFonts w:ascii="Times New Roman" w:hAnsi="Times New Roman"/>
                <w:color w:val="000000" w:themeColor="text1"/>
              </w:rPr>
              <w:t xml:space="preserve"> osobę uprawnioną na wybrany przez nią dyżur, który prowadzi w tym punkcie – w sytuacji uzależnienia udzielenia porady od osobistego stawiennictwa osoby uprawnionej w punkcie lub </w:t>
            </w:r>
          </w:p>
          <w:p w14:paraId="7B525D44" w14:textId="4CD18942" w:rsidR="003E5AB6" w:rsidRPr="00C653F3" w:rsidRDefault="003E5AB6" w:rsidP="00894BAE">
            <w:pPr>
              <w:pStyle w:val="Akapitzlist"/>
              <w:numPr>
                <w:ilvl w:val="0"/>
                <w:numId w:val="5"/>
              </w:numPr>
              <w:spacing w:after="120"/>
              <w:ind w:left="357" w:hanging="357"/>
              <w:jc w:val="both"/>
              <w:rPr>
                <w:rFonts w:ascii="Times New Roman" w:hAnsi="Times New Roman"/>
                <w:color w:val="000000" w:themeColor="text1"/>
              </w:rPr>
            </w:pPr>
            <w:r w:rsidRPr="00EF707E">
              <w:rPr>
                <w:rFonts w:ascii="Times New Roman" w:hAnsi="Times New Roman"/>
                <w:color w:val="000000" w:themeColor="text1"/>
              </w:rPr>
              <w:t>poda numer telefonu</w:t>
            </w:r>
            <w:r w:rsidR="001B28C1">
              <w:rPr>
                <w:rFonts w:ascii="Times New Roman" w:hAnsi="Times New Roman"/>
                <w:color w:val="000000" w:themeColor="text1"/>
              </w:rPr>
              <w:t>, o którym mowa w art. 8 ust. 5 zdanie pierwsze ustawy,</w:t>
            </w:r>
            <w:r w:rsidR="00424920" w:rsidRPr="00EF707E">
              <w:rPr>
                <w:rFonts w:ascii="Times New Roman" w:hAnsi="Times New Roman"/>
                <w:color w:val="000000" w:themeColor="text1"/>
              </w:rPr>
              <w:t xml:space="preserve"> </w:t>
            </w:r>
            <w:r w:rsidRPr="00EF707E">
              <w:rPr>
                <w:rFonts w:ascii="Times New Roman" w:hAnsi="Times New Roman"/>
                <w:color w:val="000000" w:themeColor="text1"/>
              </w:rPr>
              <w:t>wskazany przez starostę właściwego dla miejsca zamieszkania tej osoby</w:t>
            </w:r>
            <w:r w:rsidR="001B28C1">
              <w:rPr>
                <w:rFonts w:ascii="Times New Roman" w:hAnsi="Times New Roman"/>
                <w:color w:val="000000" w:themeColor="text1"/>
              </w:rPr>
              <w:t xml:space="preserve"> lub poinformuje </w:t>
            </w:r>
            <w:r w:rsidR="001B28C1" w:rsidRPr="001B28C1">
              <w:rPr>
                <w:rFonts w:ascii="Times New Roman" w:hAnsi="Times New Roman"/>
                <w:color w:val="000000" w:themeColor="text1"/>
              </w:rPr>
              <w:t xml:space="preserve">o sposobie dokonywania zgłoszeń za pośrednictwem środków komunikacji elektronicznej, o których mowa w art. 8 ust. 5 zdanie drugie ustawy, wskazanych przez starostę właściwego dla miejsca zamieszkania tej osoby </w:t>
            </w:r>
            <w:r w:rsidRPr="00EF707E">
              <w:rPr>
                <w:rFonts w:ascii="Times New Roman" w:hAnsi="Times New Roman"/>
                <w:color w:val="000000" w:themeColor="text1"/>
              </w:rPr>
              <w:t>– w sytuacji zarekomendowania osobistego stawiennictwa w punkcie najbliższym miejsca zamieszkania osoby uprawnionej.</w:t>
            </w:r>
          </w:p>
          <w:p w14:paraId="2BF07ACC" w14:textId="4C6C212F" w:rsidR="005B088A" w:rsidRPr="004D676A" w:rsidRDefault="00C653F3" w:rsidP="006A75FE">
            <w:pPr>
              <w:tabs>
                <w:tab w:val="left" w:pos="3135"/>
              </w:tabs>
              <w:spacing w:after="120"/>
              <w:jc w:val="both"/>
              <w:rPr>
                <w:rFonts w:ascii="Times New Roman" w:hAnsi="Times New Roman"/>
                <w:color w:val="000000" w:themeColor="text1"/>
              </w:rPr>
            </w:pPr>
            <w:r>
              <w:rPr>
                <w:rFonts w:ascii="Times New Roman" w:hAnsi="Times New Roman"/>
                <w:color w:val="000000" w:themeColor="text1"/>
              </w:rPr>
              <w:t>Celem jest wskazanie</w:t>
            </w:r>
            <w:r w:rsidR="003E5AB6" w:rsidRPr="004D676A">
              <w:rPr>
                <w:rFonts w:ascii="Times New Roman" w:hAnsi="Times New Roman"/>
                <w:color w:val="000000" w:themeColor="text1"/>
              </w:rPr>
              <w:t xml:space="preserve">, </w:t>
            </w:r>
            <w:r w:rsidR="00894BAE">
              <w:rPr>
                <w:rFonts w:ascii="Times New Roman" w:hAnsi="Times New Roman"/>
                <w:color w:val="000000" w:themeColor="text1"/>
              </w:rPr>
              <w:t>że</w:t>
            </w:r>
            <w:r w:rsidR="003E5AB6" w:rsidRPr="004D676A">
              <w:rPr>
                <w:rFonts w:ascii="Times New Roman" w:hAnsi="Times New Roman"/>
                <w:color w:val="000000" w:themeColor="text1"/>
              </w:rPr>
              <w:t xml:space="preserve"> osoba uprawniona zwykle trafia na poradę stacjonarną do osoby udzielającej nieodpłatnej pomocy prawnej lub świadczącej nieodpłatne poradnictwo obywatelskie, z którą miała już kontakt za pośrednictwem środków porozumiewania się na odległość. </w:t>
            </w:r>
            <w:r w:rsidR="00424920" w:rsidRPr="004D676A">
              <w:rPr>
                <w:rFonts w:ascii="Times New Roman" w:hAnsi="Times New Roman"/>
                <w:color w:val="000000" w:themeColor="text1"/>
              </w:rPr>
              <w:t>T</w:t>
            </w:r>
            <w:r w:rsidR="003E5AB6" w:rsidRPr="004D676A">
              <w:rPr>
                <w:rFonts w:ascii="Times New Roman" w:hAnsi="Times New Roman"/>
                <w:color w:val="000000" w:themeColor="text1"/>
              </w:rPr>
              <w:t xml:space="preserve">ermin wizyty w punkcie stacjonarnie </w:t>
            </w:r>
            <w:r w:rsidR="00424920" w:rsidRPr="004D676A">
              <w:rPr>
                <w:rFonts w:ascii="Times New Roman" w:hAnsi="Times New Roman"/>
                <w:color w:val="000000" w:themeColor="text1"/>
              </w:rPr>
              <w:t>zostanie</w:t>
            </w:r>
            <w:r w:rsidR="003E5AB6" w:rsidRPr="004D676A">
              <w:rPr>
                <w:rFonts w:ascii="Times New Roman" w:hAnsi="Times New Roman"/>
                <w:color w:val="000000" w:themeColor="text1"/>
              </w:rPr>
              <w:t xml:space="preserve"> wybrany przez osobę uprawnioną tak</w:t>
            </w:r>
            <w:r w:rsidR="00894BAE">
              <w:rPr>
                <w:rFonts w:ascii="Times New Roman" w:hAnsi="Times New Roman"/>
                <w:color w:val="000000" w:themeColor="text1"/>
              </w:rPr>
              <w:t>,</w:t>
            </w:r>
            <w:r w:rsidR="003E5AB6" w:rsidRPr="004D676A">
              <w:rPr>
                <w:rFonts w:ascii="Times New Roman" w:hAnsi="Times New Roman"/>
                <w:color w:val="000000" w:themeColor="text1"/>
              </w:rPr>
              <w:t xml:space="preserve"> aby był dla niej dogodny</w:t>
            </w:r>
            <w:r w:rsidR="004D676A" w:rsidRPr="004D676A">
              <w:rPr>
                <w:rFonts w:ascii="Times New Roman" w:hAnsi="Times New Roman"/>
                <w:color w:val="000000" w:themeColor="text1"/>
              </w:rPr>
              <w:t xml:space="preserve"> (§ 1 pkt 1 lit. b projektu rozporządzenia).</w:t>
            </w:r>
            <w:r>
              <w:t xml:space="preserve"> </w:t>
            </w:r>
          </w:p>
          <w:p w14:paraId="24C3DDD2" w14:textId="6A51A82C" w:rsidR="007A5D12" w:rsidRPr="004D676A" w:rsidRDefault="007A5D12"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Projekt przewiduje uchylenie w § 3 ust. 4 rozporządzenia, gdyż nieuzasadnione jest utrzymanie w mocy normy określającej sposób udzielania nieodpłatnej pomocy w okresie epidemii w sytuacji, gdy</w:t>
            </w:r>
            <w:r w:rsidR="005E3483">
              <w:rPr>
                <w:rFonts w:ascii="Times New Roman" w:hAnsi="Times New Roman"/>
                <w:color w:val="000000" w:themeColor="text1"/>
              </w:rPr>
              <w:t xml:space="preserve"> norma ta</w:t>
            </w:r>
            <w:r w:rsidRPr="004D676A">
              <w:rPr>
                <w:rFonts w:ascii="Times New Roman" w:hAnsi="Times New Roman"/>
                <w:color w:val="000000" w:themeColor="text1"/>
              </w:rPr>
              <w:t xml:space="preserve"> znalazła się w art. 8 ust. 3b ustawy</w:t>
            </w:r>
            <w:r w:rsidR="000D452A">
              <w:rPr>
                <w:rFonts w:ascii="Times New Roman" w:hAnsi="Times New Roman"/>
                <w:color w:val="000000" w:themeColor="text1"/>
              </w:rPr>
              <w:t xml:space="preserve">: </w:t>
            </w:r>
            <w:r w:rsidRPr="004D676A">
              <w:rPr>
                <w:rFonts w:ascii="Times New Roman" w:hAnsi="Times New Roman"/>
                <w:color w:val="000000" w:themeColor="text1"/>
              </w:rPr>
              <w:t xml:space="preserve"> </w:t>
            </w:r>
            <w:r w:rsidR="000D452A">
              <w:rPr>
                <w:rFonts w:ascii="Times New Roman" w:hAnsi="Times New Roman"/>
                <w:color w:val="000000" w:themeColor="text1"/>
              </w:rPr>
              <w:t>„</w:t>
            </w:r>
            <w:r w:rsidRPr="004D676A">
              <w:rPr>
                <w:rFonts w:ascii="Times New Roman" w:hAnsi="Times New Roman"/>
                <w:color w:val="000000" w:themeColor="text1"/>
              </w:rPr>
              <w:t>W</w:t>
            </w:r>
            <w:r w:rsidR="00894BAE">
              <w:rPr>
                <w:rFonts w:ascii="Times New Roman" w:hAnsi="Times New Roman"/>
                <w:color w:val="000000" w:themeColor="text1"/>
              </w:rPr>
              <w:t> </w:t>
            </w:r>
            <w:r w:rsidRPr="004D676A">
              <w:rPr>
                <w:rFonts w:ascii="Times New Roman" w:hAnsi="Times New Roman"/>
                <w:color w:val="000000" w:themeColor="text1"/>
              </w:rPr>
              <w:t xml:space="preserve">przypadku obowiązywania stanu zagrożenia epidemicznego, stanu epidemii albo wprowadzenia stanu nadzwyczajnego </w:t>
            </w:r>
            <w:r w:rsidRPr="004D676A">
              <w:rPr>
                <w:rFonts w:ascii="Times New Roman" w:hAnsi="Times New Roman"/>
                <w:color w:val="000000" w:themeColor="text1"/>
              </w:rPr>
              <w:lastRenderedPageBreak/>
              <w:t>starosta będzie mógł ustalić, że udzielanie nieodpłatnej pomocy prawnej lub świadczenie nieodpłatnego poradnictwa obywatelskiego nast</w:t>
            </w:r>
            <w:r w:rsidR="006D2159">
              <w:rPr>
                <w:rFonts w:ascii="Times New Roman" w:hAnsi="Times New Roman"/>
                <w:color w:val="000000" w:themeColor="text1"/>
              </w:rPr>
              <w:t>ępuje</w:t>
            </w:r>
            <w:r w:rsidRPr="004D676A">
              <w:rPr>
                <w:rFonts w:ascii="Times New Roman" w:hAnsi="Times New Roman"/>
                <w:color w:val="000000" w:themeColor="text1"/>
              </w:rPr>
              <w:t xml:space="preserve"> wyłącznie za pośrednictwem środków porozumiewania się na </w:t>
            </w:r>
            <w:r w:rsidR="001B28C1">
              <w:rPr>
                <w:rFonts w:ascii="Times New Roman" w:hAnsi="Times New Roman"/>
                <w:color w:val="000000" w:themeColor="text1"/>
              </w:rPr>
              <w:t>odległość.</w:t>
            </w:r>
            <w:r w:rsidR="000D452A">
              <w:rPr>
                <w:rFonts w:ascii="Times New Roman" w:hAnsi="Times New Roman"/>
                <w:color w:val="000000" w:themeColor="text1"/>
              </w:rPr>
              <w:t>”.</w:t>
            </w:r>
          </w:p>
          <w:p w14:paraId="7AC47D1C" w14:textId="77DB583E" w:rsidR="00FA0A4C" w:rsidRDefault="00FA0A4C"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Projekt</w:t>
            </w:r>
            <w:r w:rsidR="00377BB0" w:rsidRPr="004D676A">
              <w:rPr>
                <w:rFonts w:ascii="Times New Roman" w:hAnsi="Times New Roman"/>
                <w:color w:val="000000" w:themeColor="text1"/>
              </w:rPr>
              <w:t xml:space="preserve"> </w:t>
            </w:r>
            <w:r w:rsidR="00361A92" w:rsidRPr="004D676A">
              <w:rPr>
                <w:rFonts w:ascii="Times New Roman" w:hAnsi="Times New Roman"/>
                <w:color w:val="000000" w:themeColor="text1"/>
              </w:rPr>
              <w:t>rozporządzenia</w:t>
            </w:r>
            <w:r w:rsidRPr="004D676A">
              <w:rPr>
                <w:rFonts w:ascii="Times New Roman" w:hAnsi="Times New Roman"/>
                <w:color w:val="000000" w:themeColor="text1"/>
              </w:rPr>
              <w:t xml:space="preserve"> </w:t>
            </w:r>
            <w:r w:rsidR="00377BB0" w:rsidRPr="004D676A">
              <w:rPr>
                <w:rFonts w:ascii="Times New Roman" w:hAnsi="Times New Roman"/>
                <w:color w:val="000000" w:themeColor="text1"/>
              </w:rPr>
              <w:t>określa</w:t>
            </w:r>
            <w:r w:rsidRPr="004D676A">
              <w:rPr>
                <w:rFonts w:ascii="Times New Roman" w:hAnsi="Times New Roman"/>
                <w:color w:val="000000" w:themeColor="text1"/>
              </w:rPr>
              <w:t xml:space="preserve"> kryteria, którymi starosta powinien się kierować</w:t>
            </w:r>
            <w:r w:rsidR="005F51CF" w:rsidRPr="004D676A">
              <w:rPr>
                <w:rFonts w:ascii="Times New Roman" w:hAnsi="Times New Roman"/>
                <w:color w:val="000000" w:themeColor="text1"/>
              </w:rPr>
              <w:t xml:space="preserve"> przy dokonywaniu ww. ustaleń</w:t>
            </w:r>
            <w:r w:rsidR="00C653F3">
              <w:rPr>
                <w:rFonts w:ascii="Times New Roman" w:hAnsi="Times New Roman"/>
                <w:color w:val="000000" w:themeColor="text1"/>
              </w:rPr>
              <w:t xml:space="preserve"> tj.</w:t>
            </w:r>
            <w:r w:rsidRPr="004D676A">
              <w:rPr>
                <w:rFonts w:ascii="Times New Roman" w:hAnsi="Times New Roman"/>
                <w:color w:val="000000" w:themeColor="text1"/>
              </w:rPr>
              <w:t xml:space="preserve"> bieżącą sytuację epidemiczną lub sanitarną występującą na terenie danego powiatu, bezpieczeństwo mieszkańców powiatu oraz zapewnienie im dostępu do nieodpłatnej pomocy prawnej i nieodpłatnego poradnictwa obywatelskiego</w:t>
            </w:r>
            <w:r w:rsidR="00361A92" w:rsidRPr="004D676A">
              <w:rPr>
                <w:rFonts w:ascii="Times New Roman" w:hAnsi="Times New Roman"/>
                <w:color w:val="000000" w:themeColor="text1"/>
              </w:rPr>
              <w:t xml:space="preserve"> (§ 1 pkt 1 lit. </w:t>
            </w:r>
            <w:r w:rsidR="004D7698" w:rsidRPr="004D676A">
              <w:rPr>
                <w:rFonts w:ascii="Times New Roman" w:hAnsi="Times New Roman"/>
                <w:color w:val="000000" w:themeColor="text1"/>
              </w:rPr>
              <w:t>d</w:t>
            </w:r>
            <w:r w:rsidR="00FA1406" w:rsidRPr="004D676A">
              <w:rPr>
                <w:rFonts w:ascii="Times New Roman" w:hAnsi="Times New Roman"/>
                <w:color w:val="000000" w:themeColor="text1"/>
              </w:rPr>
              <w:t xml:space="preserve"> projektu rozporządzenia</w:t>
            </w:r>
            <w:r w:rsidR="00361A92" w:rsidRPr="004D676A">
              <w:rPr>
                <w:rFonts w:ascii="Times New Roman" w:hAnsi="Times New Roman"/>
                <w:color w:val="000000" w:themeColor="text1"/>
              </w:rPr>
              <w:t>)</w:t>
            </w:r>
            <w:r w:rsidRPr="004D676A">
              <w:rPr>
                <w:rFonts w:ascii="Times New Roman" w:hAnsi="Times New Roman"/>
                <w:color w:val="000000" w:themeColor="text1"/>
              </w:rPr>
              <w:t>.</w:t>
            </w:r>
          </w:p>
          <w:p w14:paraId="62724BC9" w14:textId="03BF3B20" w:rsidR="005256FB" w:rsidRPr="005256FB" w:rsidRDefault="005256FB" w:rsidP="005256FB">
            <w:pPr>
              <w:jc w:val="both"/>
              <w:rPr>
                <w:rFonts w:ascii="Times New Roman" w:hAnsi="Times New Roman"/>
                <w:color w:val="000000" w:themeColor="text1"/>
              </w:rPr>
            </w:pPr>
            <w:r>
              <w:rPr>
                <w:rFonts w:ascii="Times New Roman" w:hAnsi="Times New Roman"/>
                <w:color w:val="000000" w:themeColor="text1"/>
              </w:rPr>
              <w:t>D</w:t>
            </w:r>
            <w:r w:rsidRPr="005256FB">
              <w:rPr>
                <w:rFonts w:ascii="Times New Roman" w:hAnsi="Times New Roman"/>
                <w:color w:val="000000" w:themeColor="text1"/>
              </w:rPr>
              <w:t xml:space="preserve">odany </w:t>
            </w:r>
            <w:r>
              <w:rPr>
                <w:rFonts w:ascii="Times New Roman" w:hAnsi="Times New Roman"/>
                <w:color w:val="000000" w:themeColor="text1"/>
              </w:rPr>
              <w:t xml:space="preserve">zostanie również </w:t>
            </w:r>
            <w:r w:rsidRPr="005256FB">
              <w:rPr>
                <w:rFonts w:ascii="Times New Roman" w:hAnsi="Times New Roman"/>
                <w:color w:val="000000" w:themeColor="text1"/>
              </w:rPr>
              <w:t>§ 3b</w:t>
            </w:r>
            <w:r>
              <w:rPr>
                <w:rFonts w:ascii="Times New Roman" w:hAnsi="Times New Roman"/>
                <w:color w:val="000000" w:themeColor="text1"/>
              </w:rPr>
              <w:t xml:space="preserve"> rozporządzenia</w:t>
            </w:r>
            <w:r w:rsidRPr="005256FB">
              <w:rPr>
                <w:rFonts w:ascii="Times New Roman" w:hAnsi="Times New Roman"/>
                <w:color w:val="000000" w:themeColor="text1"/>
              </w:rPr>
              <w:t xml:space="preserve">, który </w:t>
            </w:r>
            <w:r>
              <w:rPr>
                <w:rFonts w:ascii="Times New Roman" w:hAnsi="Times New Roman"/>
                <w:color w:val="000000" w:themeColor="text1"/>
              </w:rPr>
              <w:t>s</w:t>
            </w:r>
            <w:r w:rsidRPr="005256FB">
              <w:rPr>
                <w:rFonts w:ascii="Times New Roman" w:hAnsi="Times New Roman"/>
                <w:color w:val="000000" w:themeColor="text1"/>
              </w:rPr>
              <w:t>precyzuje, że osoba:</w:t>
            </w:r>
          </w:p>
          <w:p w14:paraId="55D24139" w14:textId="21642BE7" w:rsidR="005256FB" w:rsidRPr="00C653F3" w:rsidRDefault="005256FB" w:rsidP="006A75FE">
            <w:pPr>
              <w:pStyle w:val="Akapitzlist"/>
              <w:numPr>
                <w:ilvl w:val="0"/>
                <w:numId w:val="9"/>
              </w:numPr>
              <w:jc w:val="both"/>
              <w:rPr>
                <w:rFonts w:ascii="Times New Roman" w:hAnsi="Times New Roman"/>
                <w:color w:val="000000" w:themeColor="text1"/>
              </w:rPr>
            </w:pPr>
            <w:r w:rsidRPr="00C653F3">
              <w:rPr>
                <w:rFonts w:ascii="Times New Roman" w:hAnsi="Times New Roman"/>
                <w:color w:val="000000" w:themeColor="text1"/>
              </w:rPr>
              <w:t xml:space="preserve">udzielająca nieodpłatnej pomocy prawnej, w przypadku oświadczeń, </w:t>
            </w:r>
            <w:r w:rsidR="00AB573B">
              <w:rPr>
                <w:rFonts w:ascii="Times New Roman" w:hAnsi="Times New Roman"/>
                <w:color w:val="000000" w:themeColor="text1"/>
              </w:rPr>
              <w:t>o których mowa w art. 4 ust. 2 pkt 2 ustawy</w:t>
            </w:r>
            <w:r w:rsidR="000D1CF2">
              <w:rPr>
                <w:rFonts w:ascii="Times New Roman" w:hAnsi="Times New Roman"/>
                <w:color w:val="000000" w:themeColor="text1"/>
              </w:rPr>
              <w:t>,</w:t>
            </w:r>
            <w:r w:rsidR="00AB573B">
              <w:rPr>
                <w:rFonts w:ascii="Times New Roman" w:hAnsi="Times New Roman"/>
                <w:color w:val="000000" w:themeColor="text1"/>
              </w:rPr>
              <w:t xml:space="preserve"> lub oświadczenia, o którym mowa w art. 11 ust. 4 ustawy składanego w formie</w:t>
            </w:r>
            <w:r w:rsidR="000438A6">
              <w:rPr>
                <w:rFonts w:ascii="Times New Roman" w:hAnsi="Times New Roman"/>
                <w:color w:val="000000" w:themeColor="text1"/>
              </w:rPr>
              <w:t xml:space="preserve"> ustnej</w:t>
            </w:r>
            <w:r w:rsidR="00AB573B">
              <w:rPr>
                <w:rFonts w:ascii="Times New Roman" w:hAnsi="Times New Roman"/>
                <w:color w:val="000000" w:themeColor="text1"/>
              </w:rPr>
              <w:t xml:space="preserve">, albo </w:t>
            </w:r>
          </w:p>
          <w:p w14:paraId="02503681" w14:textId="7EB0FA80" w:rsidR="00AB573B" w:rsidRDefault="005256FB" w:rsidP="00AB573B">
            <w:pPr>
              <w:pStyle w:val="Akapitzlist"/>
              <w:numPr>
                <w:ilvl w:val="0"/>
                <w:numId w:val="9"/>
              </w:numPr>
              <w:jc w:val="both"/>
              <w:rPr>
                <w:rFonts w:ascii="Times New Roman" w:hAnsi="Times New Roman"/>
                <w:color w:val="000000" w:themeColor="text1"/>
              </w:rPr>
            </w:pPr>
            <w:r w:rsidRPr="006A75FE">
              <w:rPr>
                <w:rFonts w:ascii="Times New Roman" w:hAnsi="Times New Roman"/>
                <w:color w:val="000000" w:themeColor="text1"/>
              </w:rPr>
              <w:t>świadcząca nieodpłatne poradnictwo obywatelskie, w przypadku oświadczeń,</w:t>
            </w:r>
            <w:r w:rsidR="00AB573B">
              <w:rPr>
                <w:rFonts w:ascii="Times New Roman" w:hAnsi="Times New Roman"/>
                <w:color w:val="000000" w:themeColor="text1"/>
              </w:rPr>
              <w:t xml:space="preserve"> o których mowa w art. 4 ust. 2 pkt 2 ustawy</w:t>
            </w:r>
          </w:p>
          <w:p w14:paraId="428FE639" w14:textId="0E6636C7" w:rsidR="006A75FE" w:rsidRPr="006A75FE" w:rsidRDefault="005256FB" w:rsidP="00AB573B">
            <w:pPr>
              <w:pStyle w:val="Akapitzlist"/>
              <w:ind w:left="360"/>
              <w:jc w:val="both"/>
              <w:rPr>
                <w:rFonts w:ascii="Times New Roman" w:hAnsi="Times New Roman"/>
                <w:color w:val="000000" w:themeColor="text1"/>
              </w:rPr>
            </w:pPr>
            <w:r w:rsidRPr="006A75FE">
              <w:rPr>
                <w:rFonts w:ascii="Times New Roman" w:hAnsi="Times New Roman"/>
                <w:color w:val="000000" w:themeColor="text1"/>
              </w:rPr>
              <w:t>– uzyskuje od osoby uprawnionej dane, o których mowa odpowiednio w</w:t>
            </w:r>
            <w:r w:rsidR="00894BAE">
              <w:rPr>
                <w:rFonts w:ascii="Times New Roman" w:hAnsi="Times New Roman"/>
                <w:color w:val="000000" w:themeColor="text1"/>
              </w:rPr>
              <w:t> </w:t>
            </w:r>
            <w:r w:rsidRPr="006A75FE">
              <w:rPr>
                <w:rFonts w:ascii="Times New Roman" w:hAnsi="Times New Roman"/>
                <w:color w:val="000000" w:themeColor="text1"/>
              </w:rPr>
              <w:t>załączniku nr 1 lub w załączniku nr 2 do ustawy, a następnie odczytuje treść oświadczeń wskazanych w załączniku nr 1 lub w załączniku nr 2 do ustawy i odbiera od osoby uprawnionej potwierdzenie tych danych i oświadczeń (§ 1 pkt 2 projektu rozporządzenia).</w:t>
            </w:r>
          </w:p>
          <w:p w14:paraId="2ED13AFF" w14:textId="46B416CB" w:rsidR="00C606CD" w:rsidRPr="004D676A" w:rsidRDefault="00C606CD" w:rsidP="00894BAE">
            <w:pPr>
              <w:spacing w:before="120" w:after="120"/>
              <w:jc w:val="both"/>
              <w:rPr>
                <w:rFonts w:ascii="Times New Roman" w:hAnsi="Times New Roman"/>
                <w:color w:val="000000" w:themeColor="text1"/>
              </w:rPr>
            </w:pPr>
            <w:r w:rsidRPr="00C606CD">
              <w:rPr>
                <w:rFonts w:ascii="Times New Roman" w:hAnsi="Times New Roman"/>
                <w:color w:val="000000" w:themeColor="text1"/>
              </w:rPr>
              <w:t xml:space="preserve">Z uwagi na to, że do oświadczenia o uzyskaniu pomocy od osoby nie będącej radcą prawnym lub adwokatem, </w:t>
            </w:r>
            <w:r>
              <w:rPr>
                <w:rFonts w:ascii="Times New Roman" w:hAnsi="Times New Roman"/>
                <w:color w:val="000000" w:themeColor="text1"/>
              </w:rPr>
              <w:t xml:space="preserve">stosuje się odpowiednio </w:t>
            </w:r>
            <w:r w:rsidRPr="00C606CD">
              <w:rPr>
                <w:rFonts w:ascii="Times New Roman" w:hAnsi="Times New Roman"/>
                <w:color w:val="000000" w:themeColor="text1"/>
              </w:rPr>
              <w:t>przepisy dotyczące oświadczenia o braku możliwości poniesienia kosztów odpłatnej pomocy prawnej i</w:t>
            </w:r>
            <w:r w:rsidR="00894BAE">
              <w:rPr>
                <w:rFonts w:ascii="Times New Roman" w:hAnsi="Times New Roman"/>
                <w:color w:val="000000" w:themeColor="text1"/>
              </w:rPr>
              <w:t> </w:t>
            </w:r>
            <w:r w:rsidRPr="00C606CD">
              <w:rPr>
                <w:rFonts w:ascii="Times New Roman" w:hAnsi="Times New Roman"/>
                <w:color w:val="000000" w:themeColor="text1"/>
              </w:rPr>
              <w:t>oświadczenia osoby fizycznej prowadzącej jednoosobową działalność gospodarczą o niezatrudnianiu innych osób w ciągu ostatniego roku</w:t>
            </w:r>
            <w:r>
              <w:rPr>
                <w:rFonts w:ascii="Times New Roman" w:hAnsi="Times New Roman"/>
                <w:color w:val="000000" w:themeColor="text1"/>
              </w:rPr>
              <w:t xml:space="preserve">, </w:t>
            </w:r>
            <w:r w:rsidRPr="00C606CD">
              <w:rPr>
                <w:rFonts w:ascii="Times New Roman" w:hAnsi="Times New Roman"/>
                <w:color w:val="000000" w:themeColor="text1"/>
              </w:rPr>
              <w:t>w odniesieniu do obu ww. oświadczeń przewidziano analogiczny sposób postępowania.</w:t>
            </w:r>
          </w:p>
          <w:p w14:paraId="196AB9C0" w14:textId="53E6F3F8" w:rsidR="002C21A0" w:rsidRPr="008172F3" w:rsidRDefault="00A574B0" w:rsidP="000438A6">
            <w:pPr>
              <w:pStyle w:val="NIEARTTEKSTtekstnieartykuowanynppodstprawnarozplubpreambua"/>
              <w:spacing w:line="276" w:lineRule="auto"/>
              <w:ind w:firstLine="0"/>
              <w:rPr>
                <w:rFonts w:ascii="Times New Roman" w:hAnsi="Times New Roman"/>
              </w:rPr>
            </w:pPr>
            <w:r w:rsidRPr="008172F3">
              <w:rPr>
                <w:rFonts w:ascii="Times New Roman" w:hAnsi="Times New Roman"/>
                <w:color w:val="000000" w:themeColor="text1"/>
                <w:sz w:val="22"/>
                <w:szCs w:val="22"/>
              </w:rPr>
              <w:t>Zniesiona zostanie także procedura ubiegania się o udzielenie pomocy za pośrednictwem środków porozumiewania się na odległość przez osoby</w:t>
            </w:r>
            <w:r w:rsidR="006C463B" w:rsidRPr="008172F3">
              <w:rPr>
                <w:rFonts w:ascii="Times New Roman" w:hAnsi="Times New Roman"/>
                <w:color w:val="000000" w:themeColor="text1"/>
                <w:sz w:val="22"/>
                <w:szCs w:val="22"/>
              </w:rPr>
              <w:t>,</w:t>
            </w:r>
            <w:r w:rsidRPr="008172F3">
              <w:rPr>
                <w:rFonts w:ascii="Times New Roman" w:hAnsi="Times New Roman"/>
                <w:color w:val="000000" w:themeColor="text1"/>
                <w:sz w:val="22"/>
                <w:szCs w:val="22"/>
              </w:rPr>
              <w:t xml:space="preserve"> o których mowa w art. 8 ust. 8 </w:t>
            </w:r>
            <w:r w:rsidR="00754FA5" w:rsidRPr="008172F3">
              <w:rPr>
                <w:rFonts w:ascii="Times New Roman" w:hAnsi="Times New Roman"/>
                <w:color w:val="000000" w:themeColor="text1"/>
                <w:sz w:val="22"/>
                <w:szCs w:val="22"/>
              </w:rPr>
              <w:t>ustawy</w:t>
            </w:r>
            <w:r w:rsidR="0019208E" w:rsidRPr="008172F3">
              <w:rPr>
                <w:rFonts w:ascii="Times New Roman" w:hAnsi="Times New Roman"/>
                <w:color w:val="000000" w:themeColor="text1"/>
                <w:sz w:val="22"/>
                <w:szCs w:val="22"/>
              </w:rPr>
              <w:t>. Proponowana zmiana ma na celu dostosowanie treści § 4 rozporządzenia do regulacji wprowadzonej w art. 1 pkt 4 lit. b ustawy zmieniającej. Przepis ten został dostosowany do art.</w:t>
            </w:r>
            <w:r w:rsidR="00C3103A">
              <w:rPr>
                <w:rFonts w:ascii="Times New Roman" w:hAnsi="Times New Roman"/>
                <w:color w:val="000000" w:themeColor="text1"/>
                <w:sz w:val="22"/>
                <w:szCs w:val="22"/>
              </w:rPr>
              <w:t> </w:t>
            </w:r>
            <w:r w:rsidR="0019208E" w:rsidRPr="008172F3">
              <w:rPr>
                <w:rFonts w:ascii="Times New Roman" w:hAnsi="Times New Roman"/>
                <w:color w:val="000000" w:themeColor="text1"/>
                <w:sz w:val="22"/>
                <w:szCs w:val="22"/>
              </w:rPr>
              <w:t>8 ust. 3a ustawy, zgodnie z którym wszystkie osoby uprawnione będą mogły skorzystać z nieodpłatnej pomocy prawnej i</w:t>
            </w:r>
            <w:r w:rsidR="00894BAE" w:rsidRPr="008172F3">
              <w:rPr>
                <w:rFonts w:ascii="Times New Roman" w:hAnsi="Times New Roman"/>
                <w:color w:val="000000" w:themeColor="text1"/>
                <w:sz w:val="22"/>
                <w:szCs w:val="22"/>
              </w:rPr>
              <w:t> </w:t>
            </w:r>
            <w:r w:rsidR="0019208E" w:rsidRPr="008172F3">
              <w:rPr>
                <w:rFonts w:ascii="Times New Roman" w:hAnsi="Times New Roman"/>
                <w:color w:val="000000" w:themeColor="text1"/>
                <w:sz w:val="22"/>
                <w:szCs w:val="22"/>
              </w:rPr>
              <w:t>nieodpłatnego poradnictwa obywatelskiego również za pośrednictwem środków porozumiewania się na odległość</w:t>
            </w:r>
            <w:r w:rsidR="008E5428" w:rsidRPr="008172F3">
              <w:rPr>
                <w:rFonts w:ascii="Times New Roman" w:hAnsi="Times New Roman"/>
                <w:color w:val="000000" w:themeColor="text1"/>
                <w:sz w:val="22"/>
                <w:szCs w:val="22"/>
              </w:rPr>
              <w:t xml:space="preserve">. </w:t>
            </w:r>
            <w:r w:rsidR="008E5428" w:rsidRPr="008172F3">
              <w:rPr>
                <w:rFonts w:ascii="Times New Roman" w:hAnsi="Times New Roman" w:cs="Times New Roman"/>
                <w:sz w:val="22"/>
                <w:szCs w:val="22"/>
              </w:rPr>
              <w:t xml:space="preserve">Jednocześnie przewidziano nową regulację skierowaną do wykonawców nieodpłatnej pomocy, zgodnie z którą przed umówieniem wizyty, o której mowa w </w:t>
            </w:r>
            <w:r w:rsidR="008E5428" w:rsidRPr="008172F3">
              <w:rPr>
                <w:rFonts w:ascii="Times New Roman" w:hAnsi="Times New Roman" w:cs="Times New Roman"/>
                <w:color w:val="000000" w:themeColor="text1"/>
                <w:sz w:val="22"/>
                <w:szCs w:val="22"/>
                <w:lang w:eastAsia="en-US"/>
              </w:rPr>
              <w:t>§ 4 ust. 1 rozporządzania, będą oni mogli skontaktować się z osobą uprawnioną, o</w:t>
            </w:r>
            <w:r w:rsidR="005E17B4">
              <w:rPr>
                <w:rFonts w:ascii="Times New Roman" w:hAnsi="Times New Roman" w:cs="Times New Roman"/>
                <w:color w:val="000000" w:themeColor="text1"/>
                <w:sz w:val="22"/>
                <w:szCs w:val="22"/>
                <w:lang w:eastAsia="en-US"/>
              </w:rPr>
              <w:t> </w:t>
            </w:r>
            <w:r w:rsidR="008E5428" w:rsidRPr="008172F3">
              <w:rPr>
                <w:rFonts w:ascii="Times New Roman" w:hAnsi="Times New Roman" w:cs="Times New Roman"/>
                <w:color w:val="000000" w:themeColor="text1"/>
                <w:sz w:val="22"/>
                <w:szCs w:val="22"/>
                <w:lang w:eastAsia="en-US"/>
              </w:rPr>
              <w:t>której mowa w art. 8 ust. 8, za pośrednictwem środków porozumiewania na odległość</w:t>
            </w:r>
            <w:r w:rsidR="005E17B4">
              <w:rPr>
                <w:rFonts w:ascii="Times New Roman" w:hAnsi="Times New Roman" w:cs="Times New Roman"/>
                <w:color w:val="000000" w:themeColor="text1"/>
                <w:sz w:val="22"/>
                <w:szCs w:val="22"/>
                <w:lang w:eastAsia="en-US"/>
              </w:rPr>
              <w:t>. Zaproponowane rozwiązanie ma na celu</w:t>
            </w:r>
            <w:r w:rsidR="008E5428" w:rsidRPr="008172F3">
              <w:rPr>
                <w:rFonts w:ascii="Times New Roman" w:hAnsi="Times New Roman" w:cs="Times New Roman"/>
                <w:color w:val="000000" w:themeColor="text1"/>
                <w:sz w:val="22"/>
                <w:szCs w:val="22"/>
                <w:lang w:eastAsia="en-US"/>
              </w:rPr>
              <w:t xml:space="preserve"> zweryfikowani</w:t>
            </w:r>
            <w:r w:rsidR="005E17B4">
              <w:rPr>
                <w:rFonts w:ascii="Times New Roman" w:hAnsi="Times New Roman" w:cs="Times New Roman"/>
                <w:color w:val="000000" w:themeColor="text1"/>
                <w:sz w:val="22"/>
                <w:szCs w:val="22"/>
                <w:lang w:eastAsia="en-US"/>
              </w:rPr>
              <w:t>e</w:t>
            </w:r>
            <w:r w:rsidR="008E5428" w:rsidRPr="008172F3">
              <w:rPr>
                <w:rFonts w:ascii="Times New Roman" w:hAnsi="Times New Roman" w:cs="Times New Roman"/>
                <w:color w:val="000000" w:themeColor="text1"/>
                <w:sz w:val="22"/>
                <w:szCs w:val="22"/>
                <w:lang w:eastAsia="en-US"/>
              </w:rPr>
              <w:t xml:space="preserve"> m</w:t>
            </w:r>
            <w:r w:rsidR="00BE03AF">
              <w:rPr>
                <w:rFonts w:ascii="Times New Roman" w:hAnsi="Times New Roman" w:cs="Times New Roman"/>
                <w:color w:val="000000" w:themeColor="text1"/>
                <w:sz w:val="22"/>
                <w:szCs w:val="22"/>
                <w:lang w:eastAsia="en-US"/>
              </w:rPr>
              <w:t>iędzy innymi</w:t>
            </w:r>
            <w:r w:rsidR="008E5428" w:rsidRPr="008172F3">
              <w:rPr>
                <w:rFonts w:ascii="Times New Roman" w:hAnsi="Times New Roman" w:cs="Times New Roman"/>
                <w:color w:val="000000" w:themeColor="text1"/>
                <w:sz w:val="22"/>
                <w:szCs w:val="22"/>
                <w:lang w:eastAsia="en-US"/>
              </w:rPr>
              <w:t xml:space="preserve"> czy nieodpłatną pomoc można udzielić za pośrednictwem środków porozumiewania się na odległość i czy n</w:t>
            </w:r>
            <w:r w:rsidR="00BE03AF">
              <w:rPr>
                <w:rFonts w:ascii="Times New Roman" w:hAnsi="Times New Roman" w:cs="Times New Roman"/>
                <w:color w:val="000000" w:themeColor="text1"/>
                <w:sz w:val="22"/>
                <w:szCs w:val="22"/>
                <w:lang w:eastAsia="en-US"/>
              </w:rPr>
              <w:t xml:space="preserve">a </w:t>
            </w:r>
            <w:r w:rsidR="008E5428" w:rsidRPr="008172F3">
              <w:rPr>
                <w:rFonts w:ascii="Times New Roman" w:hAnsi="Times New Roman" w:cs="Times New Roman"/>
                <w:color w:val="000000" w:themeColor="text1"/>
                <w:sz w:val="22"/>
                <w:szCs w:val="22"/>
                <w:lang w:eastAsia="en-US"/>
              </w:rPr>
              <w:t>p</w:t>
            </w:r>
            <w:r w:rsidR="00BE03AF">
              <w:rPr>
                <w:rFonts w:ascii="Times New Roman" w:hAnsi="Times New Roman" w:cs="Times New Roman"/>
                <w:color w:val="000000" w:themeColor="text1"/>
                <w:sz w:val="22"/>
                <w:szCs w:val="22"/>
                <w:lang w:eastAsia="en-US"/>
              </w:rPr>
              <w:t>rzykład</w:t>
            </w:r>
            <w:r w:rsidR="008E5428" w:rsidRPr="008172F3">
              <w:rPr>
                <w:rFonts w:ascii="Times New Roman" w:hAnsi="Times New Roman" w:cs="Times New Roman"/>
                <w:color w:val="000000" w:themeColor="text1"/>
                <w:sz w:val="22"/>
                <w:szCs w:val="22"/>
                <w:lang w:eastAsia="en-US"/>
              </w:rPr>
              <w:t xml:space="preserve"> wizyta w miejscu zamieszkania jest konieczna i czy wymaga uprzedniego przygotowania projektu pisma. Rozwiązanie to wychodzi naprzeciw postulatom prawniczych samorządów zawodowych, mówiącym o</w:t>
            </w:r>
            <w:r w:rsidR="00BE03AF">
              <w:rPr>
                <w:rFonts w:ascii="Times New Roman" w:hAnsi="Times New Roman" w:cs="Times New Roman"/>
                <w:color w:val="000000" w:themeColor="text1"/>
                <w:sz w:val="22"/>
                <w:szCs w:val="22"/>
                <w:lang w:eastAsia="en-US"/>
              </w:rPr>
              <w:t> </w:t>
            </w:r>
            <w:r w:rsidR="008E5428" w:rsidRPr="008172F3">
              <w:rPr>
                <w:rFonts w:ascii="Times New Roman" w:hAnsi="Times New Roman" w:cs="Times New Roman"/>
                <w:color w:val="000000" w:themeColor="text1"/>
                <w:sz w:val="22"/>
                <w:szCs w:val="22"/>
                <w:lang w:eastAsia="en-US"/>
              </w:rPr>
              <w:t>racjonalnym wykorzystaniu ograniczonego czasu wykonawców nieodpłatnej pomocy</w:t>
            </w:r>
            <w:r w:rsidR="005E17B4">
              <w:rPr>
                <w:rFonts w:ascii="Times New Roman" w:hAnsi="Times New Roman" w:cs="Times New Roman"/>
                <w:color w:val="000000" w:themeColor="text1"/>
                <w:sz w:val="22"/>
                <w:szCs w:val="22"/>
                <w:lang w:eastAsia="en-US"/>
              </w:rPr>
              <w:t xml:space="preserve"> </w:t>
            </w:r>
            <w:r w:rsidR="00D21B6D" w:rsidRPr="008172F3">
              <w:rPr>
                <w:rFonts w:ascii="Times New Roman" w:hAnsi="Times New Roman"/>
                <w:color w:val="000000" w:themeColor="text1"/>
                <w:sz w:val="22"/>
                <w:szCs w:val="22"/>
              </w:rPr>
              <w:t xml:space="preserve">(§ 1 pkt </w:t>
            </w:r>
            <w:r w:rsidR="00992D3F" w:rsidRPr="008172F3">
              <w:rPr>
                <w:rFonts w:ascii="Times New Roman" w:hAnsi="Times New Roman"/>
                <w:color w:val="000000" w:themeColor="text1"/>
                <w:sz w:val="22"/>
                <w:szCs w:val="22"/>
              </w:rPr>
              <w:t>3</w:t>
            </w:r>
            <w:r w:rsidR="00D21B6D" w:rsidRPr="008172F3">
              <w:rPr>
                <w:rFonts w:ascii="Times New Roman" w:hAnsi="Times New Roman"/>
                <w:color w:val="000000" w:themeColor="text1"/>
                <w:sz w:val="22"/>
                <w:szCs w:val="22"/>
              </w:rPr>
              <w:t xml:space="preserve"> projektu rozporządzenia).</w:t>
            </w:r>
          </w:p>
          <w:p w14:paraId="66BC2168" w14:textId="78047F84" w:rsidR="002C21A0" w:rsidRPr="004D676A" w:rsidRDefault="002C21A0"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Ze względu na wprowadzenie możliwości udzielania nieodpłatnej pomocy prawnej oraz świadczenia nieodpłatnego poradnictwa prawnego za pośrednictwem środków porozumiewania się na odległość zasadne wydaje się wyposażenie punktów w słuchawki wraz z mikrofonem, jeżeli zaistniałaby potrzeba połączenia w formie wideokonferencji. Koszty takiego sprzętu, które nie przekraczają kilkudziesięciu złotych, będą mogły zostać poniesione z części dotacji przeznaczonej na wyposażenie punktu (§ 1 pkt 4 lit. a projektu rozporządzenia).</w:t>
            </w:r>
          </w:p>
          <w:p w14:paraId="369B725D" w14:textId="004FD5CF" w:rsidR="00BE03AF" w:rsidRDefault="000838A5"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W</w:t>
            </w:r>
            <w:r w:rsidR="009B7D7A" w:rsidRPr="004D676A">
              <w:rPr>
                <w:rFonts w:ascii="Times New Roman" w:hAnsi="Times New Roman"/>
                <w:color w:val="000000" w:themeColor="text1"/>
              </w:rPr>
              <w:t xml:space="preserve"> związku z </w:t>
            </w:r>
            <w:r w:rsidR="0005330A" w:rsidRPr="004D676A">
              <w:rPr>
                <w:rFonts w:ascii="Times New Roman" w:hAnsi="Times New Roman"/>
                <w:color w:val="000000" w:themeColor="text1"/>
              </w:rPr>
              <w:t xml:space="preserve">proponowaną </w:t>
            </w:r>
            <w:r w:rsidR="009B7D7A" w:rsidRPr="004D676A">
              <w:rPr>
                <w:rFonts w:ascii="Times New Roman" w:hAnsi="Times New Roman"/>
                <w:color w:val="000000" w:themeColor="text1"/>
              </w:rPr>
              <w:t>powszechną dostępnością porad zdalnych</w:t>
            </w:r>
            <w:r w:rsidR="004711F0" w:rsidRPr="004D676A">
              <w:rPr>
                <w:rFonts w:ascii="Times New Roman" w:hAnsi="Times New Roman"/>
                <w:color w:val="000000" w:themeColor="text1"/>
              </w:rPr>
              <w:t xml:space="preserve"> </w:t>
            </w:r>
            <w:r w:rsidR="000F3F49" w:rsidRPr="004D676A">
              <w:rPr>
                <w:rFonts w:ascii="Times New Roman" w:hAnsi="Times New Roman"/>
                <w:color w:val="000000" w:themeColor="text1"/>
              </w:rPr>
              <w:t xml:space="preserve">przewiduje </w:t>
            </w:r>
            <w:r w:rsidR="004711F0" w:rsidRPr="004D676A">
              <w:rPr>
                <w:rFonts w:ascii="Times New Roman" w:hAnsi="Times New Roman"/>
                <w:color w:val="000000" w:themeColor="text1"/>
              </w:rPr>
              <w:t>się odpowiednie dostosowanie treści §</w:t>
            </w:r>
            <w:r w:rsidR="00D21B6D" w:rsidRPr="004D676A">
              <w:rPr>
                <w:rFonts w:ascii="Times New Roman" w:hAnsi="Times New Roman"/>
                <w:color w:val="000000" w:themeColor="text1"/>
              </w:rPr>
              <w:t> </w:t>
            </w:r>
            <w:r w:rsidR="004711F0" w:rsidRPr="004D676A">
              <w:rPr>
                <w:rFonts w:ascii="Times New Roman" w:hAnsi="Times New Roman"/>
                <w:color w:val="000000" w:themeColor="text1"/>
              </w:rPr>
              <w:t>5</w:t>
            </w:r>
            <w:r w:rsidR="00D21B6D" w:rsidRPr="004D676A">
              <w:rPr>
                <w:rFonts w:ascii="Times New Roman" w:hAnsi="Times New Roman"/>
                <w:color w:val="000000" w:themeColor="text1"/>
              </w:rPr>
              <w:t> </w:t>
            </w:r>
            <w:r w:rsidR="004711F0" w:rsidRPr="004D676A">
              <w:rPr>
                <w:rFonts w:ascii="Times New Roman" w:hAnsi="Times New Roman"/>
                <w:color w:val="000000" w:themeColor="text1"/>
              </w:rPr>
              <w:t>ust.</w:t>
            </w:r>
            <w:r w:rsidR="008B5185" w:rsidRPr="004D676A">
              <w:rPr>
                <w:rFonts w:ascii="Times New Roman" w:hAnsi="Times New Roman"/>
                <w:color w:val="000000" w:themeColor="text1"/>
              </w:rPr>
              <w:t> </w:t>
            </w:r>
            <w:r w:rsidR="004711F0" w:rsidRPr="004D676A">
              <w:rPr>
                <w:rFonts w:ascii="Times New Roman" w:hAnsi="Times New Roman"/>
                <w:color w:val="000000" w:themeColor="text1"/>
              </w:rPr>
              <w:t>3b pkt 3</w:t>
            </w:r>
            <w:r w:rsidR="00561017">
              <w:rPr>
                <w:rFonts w:ascii="Times New Roman" w:hAnsi="Times New Roman"/>
                <w:color w:val="000000" w:themeColor="text1"/>
              </w:rPr>
              <w:t xml:space="preserve"> i 4</w:t>
            </w:r>
            <w:r w:rsidR="004711F0" w:rsidRPr="004D676A">
              <w:rPr>
                <w:rFonts w:ascii="Times New Roman" w:hAnsi="Times New Roman"/>
                <w:color w:val="000000" w:themeColor="text1"/>
              </w:rPr>
              <w:t xml:space="preserve"> nowelizowanego rozporządzenia (§ 1 pkt </w:t>
            </w:r>
            <w:r w:rsidR="002C21A0" w:rsidRPr="004D676A">
              <w:rPr>
                <w:rFonts w:ascii="Times New Roman" w:hAnsi="Times New Roman"/>
                <w:color w:val="000000" w:themeColor="text1"/>
              </w:rPr>
              <w:t>4 lit. b</w:t>
            </w:r>
            <w:r w:rsidR="004711F0" w:rsidRPr="004D676A">
              <w:rPr>
                <w:rFonts w:ascii="Times New Roman" w:hAnsi="Times New Roman"/>
                <w:color w:val="000000" w:themeColor="text1"/>
              </w:rPr>
              <w:t xml:space="preserve"> projektu rozporządzenia). S</w:t>
            </w:r>
            <w:r w:rsidR="002559CB" w:rsidRPr="004D676A">
              <w:rPr>
                <w:rFonts w:ascii="Times New Roman" w:hAnsi="Times New Roman"/>
                <w:color w:val="000000" w:themeColor="text1"/>
              </w:rPr>
              <w:t>tarosta będzie zobowiązany do udostępnienia na publicznej stronie internetowej informacji</w:t>
            </w:r>
            <w:r w:rsidR="00BE03AF">
              <w:rPr>
                <w:rFonts w:ascii="Times New Roman" w:hAnsi="Times New Roman"/>
                <w:color w:val="000000" w:themeColor="text1"/>
              </w:rPr>
              <w:t>:</w:t>
            </w:r>
          </w:p>
          <w:p w14:paraId="19407F51" w14:textId="768C60C8" w:rsidR="00BE03AF" w:rsidRPr="00BE03AF" w:rsidRDefault="00BE03AF" w:rsidP="00BE03AF">
            <w:pPr>
              <w:pStyle w:val="Akapitzlist"/>
              <w:numPr>
                <w:ilvl w:val="0"/>
                <w:numId w:val="10"/>
              </w:numPr>
              <w:tabs>
                <w:tab w:val="left" w:pos="3135"/>
              </w:tabs>
              <w:spacing w:after="120"/>
              <w:jc w:val="both"/>
              <w:rPr>
                <w:rFonts w:ascii="Times New Roman" w:hAnsi="Times New Roman"/>
                <w:color w:val="000000" w:themeColor="text1"/>
              </w:rPr>
            </w:pPr>
            <w:r w:rsidRPr="00BE03AF">
              <w:rPr>
                <w:rFonts w:ascii="Times New Roman" w:hAnsi="Times New Roman"/>
                <w:color w:val="000000" w:themeColor="text1"/>
              </w:rPr>
              <w:t xml:space="preserve">o możliwości udzielania nieodpłatnej pomocy prawnej lub świadczenia nieodpłatnego poradnictwa obywatelskiego za pośrednictwem środków porozumiewania się na odległość; </w:t>
            </w:r>
          </w:p>
          <w:p w14:paraId="1BD2F67E" w14:textId="3E505260" w:rsidR="00BE03AF" w:rsidRPr="00BE03AF" w:rsidRDefault="00BE03AF" w:rsidP="00BE03AF">
            <w:pPr>
              <w:pStyle w:val="Akapitzlist"/>
              <w:numPr>
                <w:ilvl w:val="0"/>
                <w:numId w:val="10"/>
              </w:numPr>
              <w:tabs>
                <w:tab w:val="left" w:pos="3135"/>
              </w:tabs>
              <w:spacing w:after="120"/>
              <w:jc w:val="both"/>
              <w:rPr>
                <w:rFonts w:ascii="Times New Roman" w:hAnsi="Times New Roman"/>
                <w:color w:val="000000" w:themeColor="text1"/>
              </w:rPr>
            </w:pPr>
            <w:r w:rsidRPr="00BE03AF">
              <w:rPr>
                <w:rFonts w:ascii="Times New Roman" w:hAnsi="Times New Roman"/>
                <w:color w:val="000000" w:themeColor="text1"/>
              </w:rPr>
              <w:t>na temat sposobu udzielania nieodpłatnej pomocy prawnej i świadczenia nieodpłatnego poradnictwa obywatelskiego osobom, o których mowa w art. 8 ust. 8 ustawy, w szczególności określenie przypadków, w których istnieje możliwość udzielania nieodpłatnej pomocy prawnej lub świadczenia nieodpłatnego poradnictwa obywatelskiego poza punktem ze wskazaniem sposobu dokonywania zgłoszeń na dyżury w takich przypadkach.</w:t>
            </w:r>
          </w:p>
          <w:p w14:paraId="20063605" w14:textId="29206C9B" w:rsidR="0058050E" w:rsidRPr="004D676A" w:rsidRDefault="0058050E"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 xml:space="preserve">Zmiana w § 8 rozporządzenia (§ 1 pkt 5 projektu rozporządzenia) doprecyzowuje, że oświadczenia pisemne, </w:t>
            </w:r>
            <w:r w:rsidR="000B4F13" w:rsidRPr="000B4F13">
              <w:rPr>
                <w:rFonts w:ascii="Times New Roman" w:hAnsi="Times New Roman"/>
                <w:color w:val="000000" w:themeColor="text1"/>
              </w:rPr>
              <w:t>że osoba uprawniona nie jest w stanie ponieść kosztów odpłatnej pomocy prawnej lub że jest świadoma uzyskania nieodpłatnej pomocy prawnej od osoby niebędącej adwokatem, radcą prawnym albo doradcą podatkowym</w:t>
            </w:r>
            <w:r w:rsidRPr="004D676A">
              <w:rPr>
                <w:rFonts w:ascii="Times New Roman" w:hAnsi="Times New Roman"/>
                <w:color w:val="000000" w:themeColor="text1"/>
              </w:rPr>
              <w:t>, będą przekazywane staroście właściwemu ze względu na miejsce prowadzenia punktu. Termin przekazywania oświadczeń i sposób ich przekazania został określony w art. 7 ust. 3 ustawy, stąd nie ma potrzeby doprecyzowania regulacji w tym zakresie w niniejszym rozporządzeniu.</w:t>
            </w:r>
          </w:p>
          <w:p w14:paraId="0F631507" w14:textId="77777777" w:rsidR="000752BA" w:rsidRDefault="00186F1C" w:rsidP="00394967">
            <w:pPr>
              <w:jc w:val="both"/>
              <w:rPr>
                <w:rFonts w:ascii="Times New Roman" w:hAnsi="Times New Roman"/>
                <w:color w:val="000000" w:themeColor="text1"/>
              </w:rPr>
            </w:pPr>
            <w:r w:rsidRPr="004D676A">
              <w:rPr>
                <w:rFonts w:ascii="Times New Roman" w:hAnsi="Times New Roman"/>
                <w:color w:val="000000" w:themeColor="text1"/>
              </w:rPr>
              <w:lastRenderedPageBreak/>
              <w:t>Zmiany we w</w:t>
            </w:r>
            <w:r w:rsidR="000752BA" w:rsidRPr="004D676A">
              <w:rPr>
                <w:rFonts w:ascii="Times New Roman" w:hAnsi="Times New Roman"/>
                <w:color w:val="000000" w:themeColor="text1"/>
              </w:rPr>
              <w:t>z</w:t>
            </w:r>
            <w:r w:rsidRPr="004D676A">
              <w:rPr>
                <w:rFonts w:ascii="Times New Roman" w:hAnsi="Times New Roman"/>
                <w:color w:val="000000" w:themeColor="text1"/>
              </w:rPr>
              <w:t>orze</w:t>
            </w:r>
            <w:r w:rsidR="000752BA" w:rsidRPr="004D676A">
              <w:rPr>
                <w:rFonts w:ascii="Times New Roman" w:hAnsi="Times New Roman"/>
                <w:color w:val="000000" w:themeColor="text1"/>
              </w:rPr>
              <w:t xml:space="preserve"> karty pomocy</w:t>
            </w:r>
            <w:r w:rsidRPr="004D676A">
              <w:rPr>
                <w:rFonts w:ascii="Times New Roman" w:hAnsi="Times New Roman"/>
                <w:color w:val="000000" w:themeColor="text1"/>
              </w:rPr>
              <w:t xml:space="preserve"> mają</w:t>
            </w:r>
            <w:r w:rsidR="000752BA" w:rsidRPr="004D676A">
              <w:rPr>
                <w:rFonts w:ascii="Times New Roman" w:hAnsi="Times New Roman"/>
                <w:color w:val="000000" w:themeColor="text1"/>
              </w:rPr>
              <w:t xml:space="preserve"> celu uwzględnieni</w:t>
            </w:r>
            <w:r w:rsidRPr="004D676A">
              <w:rPr>
                <w:rFonts w:ascii="Times New Roman" w:hAnsi="Times New Roman"/>
                <w:color w:val="000000" w:themeColor="text1"/>
              </w:rPr>
              <w:t>e</w:t>
            </w:r>
            <w:r w:rsidR="000752BA" w:rsidRPr="004D676A">
              <w:rPr>
                <w:rFonts w:ascii="Times New Roman" w:hAnsi="Times New Roman"/>
                <w:color w:val="000000" w:themeColor="text1"/>
              </w:rPr>
              <w:t xml:space="preserve"> możliwości udzielania wszystkim beneficjentom nieodpłatnej pomocy prawnej lub świadczenia nieodpłatnego poradnictwa obywatelskiego za pośrednictwem środków porozumiewania się na odległość, a także dostosowani</w:t>
            </w:r>
            <w:r w:rsidR="008A200C" w:rsidRPr="004D676A">
              <w:rPr>
                <w:rFonts w:ascii="Times New Roman" w:hAnsi="Times New Roman"/>
                <w:color w:val="000000" w:themeColor="text1"/>
              </w:rPr>
              <w:t>e</w:t>
            </w:r>
            <w:r w:rsidR="000752BA" w:rsidRPr="004D676A">
              <w:rPr>
                <w:rFonts w:ascii="Times New Roman" w:hAnsi="Times New Roman"/>
                <w:color w:val="000000" w:themeColor="text1"/>
              </w:rPr>
              <w:t xml:space="preserve"> zakresu zbieranych danych statystycznych wskazywanych w kartach pomocy do nowych przepisów</w:t>
            </w:r>
            <w:r w:rsidR="00D84BFE" w:rsidRPr="004D676A">
              <w:rPr>
                <w:rFonts w:ascii="Times New Roman" w:hAnsi="Times New Roman"/>
                <w:color w:val="000000" w:themeColor="text1"/>
              </w:rPr>
              <w:t xml:space="preserve"> (§ 1 pkt </w:t>
            </w:r>
            <w:r w:rsidR="0058050E" w:rsidRPr="004D676A">
              <w:rPr>
                <w:rFonts w:ascii="Times New Roman" w:hAnsi="Times New Roman"/>
                <w:color w:val="000000" w:themeColor="text1"/>
              </w:rPr>
              <w:t>6</w:t>
            </w:r>
            <w:r w:rsidR="00D84BFE" w:rsidRPr="004D676A">
              <w:rPr>
                <w:rFonts w:ascii="Times New Roman" w:hAnsi="Times New Roman"/>
                <w:color w:val="000000" w:themeColor="text1"/>
              </w:rPr>
              <w:t xml:space="preserve"> projektu rozporządzenia).</w:t>
            </w:r>
          </w:p>
          <w:p w14:paraId="7C936C0B" w14:textId="77777777" w:rsidR="00CF738F" w:rsidRDefault="00CF738F" w:rsidP="00394967">
            <w:pPr>
              <w:jc w:val="both"/>
              <w:rPr>
                <w:rFonts w:ascii="Times New Roman" w:hAnsi="Times New Roman"/>
              </w:rPr>
            </w:pPr>
            <w:r>
              <w:rPr>
                <w:rFonts w:ascii="Times New Roman" w:hAnsi="Times New Roman"/>
              </w:rPr>
              <w:t>B</w:t>
            </w:r>
            <w:r w:rsidRPr="00CF738F">
              <w:rPr>
                <w:rFonts w:ascii="Times New Roman" w:hAnsi="Times New Roman"/>
              </w:rPr>
              <w:t>rzmienie załącznika nr 4 do rozporządzenia, w którym zawarto wzór zbiorczej informacji o wykonywaniu zadania polegającego na udzielaniu nieodpłatnej pomocy prawnej lub nieodpłatnego poradnictwa obywatelskiego oraz edukacji prawnej sporządzanej przez starostę</w:t>
            </w:r>
            <w:r>
              <w:rPr>
                <w:rFonts w:ascii="Times New Roman" w:hAnsi="Times New Roman"/>
              </w:rPr>
              <w:t xml:space="preserve">, zostało </w:t>
            </w:r>
            <w:r w:rsidRPr="00CF738F">
              <w:rPr>
                <w:rFonts w:ascii="Times New Roman" w:hAnsi="Times New Roman"/>
              </w:rPr>
              <w:t>dostosowano do wprowadzonych zmian ustawowych (§ 1 pkt 7 projektu rozporządzenia)</w:t>
            </w:r>
            <w:r>
              <w:rPr>
                <w:rFonts w:ascii="Times New Roman" w:hAnsi="Times New Roman"/>
              </w:rPr>
              <w:t>.</w:t>
            </w:r>
          </w:p>
          <w:p w14:paraId="3F43FACA" w14:textId="77777777" w:rsidR="00FC1EA5" w:rsidRPr="00FC1EA5" w:rsidRDefault="00FC1EA5" w:rsidP="00FC1EA5">
            <w:pPr>
              <w:jc w:val="both"/>
              <w:rPr>
                <w:rFonts w:ascii="Times New Roman" w:hAnsi="Times New Roman"/>
              </w:rPr>
            </w:pPr>
            <w:r w:rsidRPr="00FC1EA5">
              <w:rPr>
                <w:rFonts w:ascii="Times New Roman" w:hAnsi="Times New Roman"/>
              </w:rPr>
              <w:t>W § 2 projektu rozporządzenia przygotowano regulację przejściową w zakresie realizacji przez wykonawców nieodpłatnej pomocy obowiązku sprawozdawczości, o którym mowa w art. 7 ustawy. Zgodnie z projektowanym przepisem do dokumentowania nieodpłatnej pomocy prawnej i nieodpłatnego poradnictwa obywatelskiego odpowiednio udzielonej lub świadczonego przed dniem wejścia w życie niniejszego rozporządzenia stosuje się przepisy dotychczasowe.</w:t>
            </w:r>
          </w:p>
          <w:p w14:paraId="42AF84DA" w14:textId="29E870D0" w:rsidR="00FC1EA5" w:rsidRPr="00FC1EA5" w:rsidRDefault="00FC1EA5" w:rsidP="00FC1EA5">
            <w:pPr>
              <w:jc w:val="both"/>
              <w:rPr>
                <w:rFonts w:ascii="Times New Roman" w:hAnsi="Times New Roman"/>
              </w:rPr>
            </w:pPr>
            <w:r w:rsidRPr="00FC1EA5">
              <w:rPr>
                <w:rFonts w:ascii="Times New Roman" w:hAnsi="Times New Roman"/>
              </w:rPr>
              <w:t>W § 3 ust. 1 projektu rozporządzenia przewidziano, że do przekazywania zbiorczej informacji, o której mowa w art. 12 ust. 1 ustawy, w zakresie zadań, o których mowa w art. 8 ust. 1 ustawy, wykonanych na obszarze powiatu przed dniem wejścia w życie niniejszego rozporządzenia stosuje się przepisy dotychczasowe.</w:t>
            </w:r>
          </w:p>
          <w:p w14:paraId="3796FC56" w14:textId="553C9F26" w:rsidR="00FC1EA5" w:rsidRPr="00534EAF" w:rsidRDefault="00FC1EA5" w:rsidP="00FC1EA5">
            <w:pPr>
              <w:jc w:val="both"/>
              <w:rPr>
                <w:rFonts w:ascii="Times New Roman" w:hAnsi="Times New Roman"/>
              </w:rPr>
            </w:pPr>
            <w:r w:rsidRPr="00FC1EA5">
              <w:rPr>
                <w:rFonts w:ascii="Times New Roman" w:hAnsi="Times New Roman"/>
              </w:rPr>
              <w:t xml:space="preserve">Zgodnie zaś z § 3 ust. 2 projektu rozporządzenia do przekazywania zbiorczej informacji, o której mowa w art. 12 ust. 1 ustawy, w zakresie zadań, o których mowa w art. 8 ust. 1 ustawy, wykonanych na obszarze powiatu od dnia wejścia w życie niniejszego rozporządzenia, załącznik nr 4 do nowelizowanego rozporządzenia, w brzmieniu nadanym niniejszym rozporządzeniem, stosuje się od dnia 1 kwietnia 2026 r. Przepis ten dotyczy generowania informacji zbiorczej, której wzór określa załącznik nr 4 do no nowelizowanego rozporządzenia, za I kwartał 2026 r. </w:t>
            </w:r>
          </w:p>
        </w:tc>
      </w:tr>
      <w:tr w:rsidR="006A701A" w:rsidRPr="008B4FE6" w14:paraId="74364589" w14:textId="77777777" w:rsidTr="00E004BC">
        <w:trPr>
          <w:trHeight w:val="307"/>
        </w:trPr>
        <w:tc>
          <w:tcPr>
            <w:tcW w:w="11086" w:type="dxa"/>
            <w:gridSpan w:val="24"/>
            <w:shd w:val="clear" w:color="auto" w:fill="99CCFF"/>
            <w:vAlign w:val="center"/>
          </w:tcPr>
          <w:p w14:paraId="63F61FFE" w14:textId="77777777" w:rsidR="006A701A" w:rsidRPr="008B4FE6" w:rsidRDefault="009E3C4B" w:rsidP="00FA1543">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1E4FF9" w:rsidRPr="008B4FE6" w14:paraId="3AFA3A00" w14:textId="77777777" w:rsidTr="00C516E3">
        <w:trPr>
          <w:trHeight w:val="286"/>
        </w:trPr>
        <w:tc>
          <w:tcPr>
            <w:tcW w:w="11086" w:type="dxa"/>
            <w:gridSpan w:val="24"/>
          </w:tcPr>
          <w:p w14:paraId="6116990C" w14:textId="7A4F73D6" w:rsidR="001E4FF9" w:rsidRPr="009979C8" w:rsidRDefault="001E4FF9" w:rsidP="001E4FF9">
            <w:pPr>
              <w:jc w:val="both"/>
              <w:rPr>
                <w:rFonts w:ascii="Times New Roman" w:hAnsi="Times New Roman"/>
                <w:color w:val="000000"/>
                <w:spacing w:val="-2"/>
              </w:rPr>
            </w:pPr>
            <w:r w:rsidRPr="00CC183C">
              <w:rPr>
                <w:rFonts w:ascii="Times New Roman" w:hAnsi="Times New Roman"/>
                <w:color w:val="000000"/>
                <w:spacing w:val="-2"/>
              </w:rPr>
              <w:t xml:space="preserve">Projektowana regulacja ze względu na stopień jej szczegółowości nie była poddawana analizie </w:t>
            </w:r>
            <w:proofErr w:type="spellStart"/>
            <w:r w:rsidRPr="00CC183C">
              <w:rPr>
                <w:rFonts w:ascii="Times New Roman" w:hAnsi="Times New Roman"/>
                <w:color w:val="000000"/>
                <w:spacing w:val="-2"/>
              </w:rPr>
              <w:t>prawnoporównawczej</w:t>
            </w:r>
            <w:proofErr w:type="spellEnd"/>
            <w:r w:rsidRPr="00CC183C">
              <w:rPr>
                <w:rFonts w:ascii="Times New Roman" w:hAnsi="Times New Roman"/>
                <w:color w:val="000000"/>
                <w:spacing w:val="-2"/>
              </w:rPr>
              <w:t>.</w:t>
            </w:r>
          </w:p>
        </w:tc>
      </w:tr>
      <w:tr w:rsidR="001E4FF9" w:rsidRPr="008B4FE6" w14:paraId="27A810AB" w14:textId="77777777" w:rsidTr="00E004BC">
        <w:trPr>
          <w:trHeight w:val="359"/>
        </w:trPr>
        <w:tc>
          <w:tcPr>
            <w:tcW w:w="11086" w:type="dxa"/>
            <w:gridSpan w:val="24"/>
            <w:shd w:val="clear" w:color="auto" w:fill="99CCFF"/>
            <w:vAlign w:val="center"/>
          </w:tcPr>
          <w:p w14:paraId="2C8FE745"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1E4FF9" w:rsidRPr="008B4FE6" w14:paraId="6A8760B5" w14:textId="77777777" w:rsidTr="00E664D6">
        <w:trPr>
          <w:trHeight w:val="390"/>
        </w:trPr>
        <w:tc>
          <w:tcPr>
            <w:tcW w:w="1731" w:type="dxa"/>
          </w:tcPr>
          <w:p w14:paraId="75943859" w14:textId="77777777" w:rsidR="001E4FF9" w:rsidRPr="008B4FE6" w:rsidRDefault="001E4FF9" w:rsidP="001E4FF9">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126" w:type="dxa"/>
            <w:gridSpan w:val="6"/>
            <w:tcBorders>
              <w:bottom w:val="single" w:sz="4" w:space="0" w:color="auto"/>
            </w:tcBorders>
          </w:tcPr>
          <w:p w14:paraId="5242B26E" w14:textId="77777777" w:rsidR="001E4FF9" w:rsidRPr="008B4FE6" w:rsidRDefault="001E4FF9" w:rsidP="001E4FF9">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019" w:type="dxa"/>
            <w:gridSpan w:val="6"/>
            <w:tcBorders>
              <w:bottom w:val="single" w:sz="4" w:space="0" w:color="auto"/>
            </w:tcBorders>
          </w:tcPr>
          <w:p w14:paraId="63C408CA" w14:textId="77777777" w:rsidR="001E4FF9" w:rsidRPr="008B4FE6" w:rsidRDefault="001E4FF9" w:rsidP="001E4FF9">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5210" w:type="dxa"/>
            <w:gridSpan w:val="11"/>
          </w:tcPr>
          <w:p w14:paraId="72921D9F" w14:textId="77777777" w:rsidR="001E4FF9" w:rsidRPr="008B4FE6" w:rsidRDefault="001E4FF9" w:rsidP="001E4FF9">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A31ABF" w:rsidRPr="008B4FE6" w14:paraId="0E48953F" w14:textId="77777777" w:rsidTr="00E664D6">
        <w:trPr>
          <w:trHeight w:val="142"/>
        </w:trPr>
        <w:tc>
          <w:tcPr>
            <w:tcW w:w="1731" w:type="dxa"/>
          </w:tcPr>
          <w:p w14:paraId="078C1A8B" w14:textId="49C27C24" w:rsidR="00A31ABF" w:rsidRDefault="00A35A7E" w:rsidP="005E56C5">
            <w:pPr>
              <w:spacing w:line="240" w:lineRule="auto"/>
              <w:rPr>
                <w:rFonts w:ascii="Times New Roman" w:hAnsi="Times New Roman"/>
                <w:color w:val="000000"/>
                <w:spacing w:val="-2"/>
              </w:rPr>
            </w:pPr>
            <w:r>
              <w:rPr>
                <w:rFonts w:ascii="Times New Roman" w:hAnsi="Times New Roman"/>
              </w:rPr>
              <w:t>Beneficjenci nieodpłatnej pomocy prawnej i poradnictwa obywatelskiego</w:t>
            </w:r>
          </w:p>
        </w:tc>
        <w:tc>
          <w:tcPr>
            <w:tcW w:w="2126" w:type="dxa"/>
            <w:gridSpan w:val="6"/>
          </w:tcPr>
          <w:p w14:paraId="02DDA3A8" w14:textId="2B55F3AC" w:rsidR="00F72E93" w:rsidRPr="00F72E93" w:rsidRDefault="00F72E93" w:rsidP="00E664D6">
            <w:pPr>
              <w:spacing w:after="120"/>
              <w:rPr>
                <w:rFonts w:ascii="Times New Roman" w:hAnsi="Times New Roman"/>
                <w:b/>
                <w:bCs/>
                <w:spacing w:val="-2"/>
              </w:rPr>
            </w:pPr>
            <w:r w:rsidRPr="00F72E93">
              <w:rPr>
                <w:rFonts w:ascii="Times New Roman" w:hAnsi="Times New Roman"/>
                <w:b/>
                <w:bCs/>
                <w:spacing w:val="-2"/>
              </w:rPr>
              <w:t>499</w:t>
            </w:r>
            <w:r>
              <w:rPr>
                <w:rFonts w:ascii="Times New Roman" w:hAnsi="Times New Roman"/>
                <w:b/>
                <w:bCs/>
                <w:spacing w:val="-2"/>
              </w:rPr>
              <w:t> 8</w:t>
            </w:r>
            <w:r w:rsidRPr="00F72E93">
              <w:rPr>
                <w:rFonts w:ascii="Times New Roman" w:hAnsi="Times New Roman"/>
                <w:b/>
                <w:bCs/>
                <w:spacing w:val="-2"/>
              </w:rPr>
              <w:t>12</w:t>
            </w:r>
            <w:r w:rsidRPr="00F72E93">
              <w:rPr>
                <w:rFonts w:ascii="Times New Roman" w:hAnsi="Times New Roman"/>
                <w:spacing w:val="-2"/>
              </w:rPr>
              <w:t>:</w:t>
            </w:r>
          </w:p>
          <w:p w14:paraId="0A47DCC9" w14:textId="33496DBE" w:rsidR="00A31ABF" w:rsidRDefault="00F72E93" w:rsidP="00E664D6">
            <w:pPr>
              <w:spacing w:after="120"/>
              <w:rPr>
                <w:rFonts w:ascii="Times New Roman" w:hAnsi="Times New Roman"/>
                <w:spacing w:val="-2"/>
              </w:rPr>
            </w:pPr>
            <w:r>
              <w:rPr>
                <w:rFonts w:ascii="Times New Roman" w:hAnsi="Times New Roman"/>
                <w:spacing w:val="-2"/>
              </w:rPr>
              <w:t>89 965</w:t>
            </w:r>
            <w:r w:rsidR="00A35A7E">
              <w:rPr>
                <w:rFonts w:ascii="Times New Roman" w:hAnsi="Times New Roman"/>
                <w:spacing w:val="-2"/>
              </w:rPr>
              <w:t xml:space="preserve"> porad obywatelskich</w:t>
            </w:r>
          </w:p>
          <w:p w14:paraId="3FF4ACC9" w14:textId="08D64BEB" w:rsidR="00F72E93" w:rsidRDefault="00F72E93" w:rsidP="00E664D6">
            <w:pPr>
              <w:spacing w:before="120"/>
              <w:rPr>
                <w:rFonts w:ascii="Times New Roman" w:hAnsi="Times New Roman"/>
                <w:spacing w:val="-2"/>
              </w:rPr>
            </w:pPr>
            <w:r>
              <w:rPr>
                <w:rFonts w:ascii="Times New Roman" w:hAnsi="Times New Roman"/>
                <w:spacing w:val="-2"/>
              </w:rPr>
              <w:t>409 847</w:t>
            </w:r>
          </w:p>
          <w:p w14:paraId="20AEF554" w14:textId="11A69D7E" w:rsidR="00A35A7E" w:rsidRDefault="00A35A7E" w:rsidP="00E664D6">
            <w:pPr>
              <w:spacing w:after="120"/>
              <w:rPr>
                <w:rFonts w:ascii="Times New Roman" w:hAnsi="Times New Roman"/>
                <w:spacing w:val="-2"/>
              </w:rPr>
            </w:pPr>
            <w:r>
              <w:rPr>
                <w:rFonts w:ascii="Times New Roman" w:hAnsi="Times New Roman"/>
                <w:spacing w:val="-2"/>
              </w:rPr>
              <w:t>porad prawnych</w:t>
            </w:r>
          </w:p>
          <w:p w14:paraId="24E2F3FB" w14:textId="021DFB60" w:rsidR="00A31ABF" w:rsidRDefault="00A31ABF" w:rsidP="00E664D6">
            <w:pPr>
              <w:spacing w:line="240" w:lineRule="auto"/>
              <w:rPr>
                <w:rFonts w:ascii="Times New Roman" w:hAnsi="Times New Roman"/>
                <w:color w:val="000000"/>
                <w:spacing w:val="-2"/>
              </w:rPr>
            </w:pPr>
          </w:p>
        </w:tc>
        <w:tc>
          <w:tcPr>
            <w:tcW w:w="2019" w:type="dxa"/>
            <w:gridSpan w:val="6"/>
          </w:tcPr>
          <w:p w14:paraId="2B7F6EDA" w14:textId="49B5CBEE" w:rsidR="00910C5E" w:rsidRDefault="00A35A7E" w:rsidP="00E664D6">
            <w:pPr>
              <w:spacing w:line="240" w:lineRule="auto"/>
              <w:rPr>
                <w:rFonts w:ascii="Times New Roman" w:hAnsi="Times New Roman"/>
              </w:rPr>
            </w:pPr>
            <w:r>
              <w:rPr>
                <w:rFonts w:ascii="Times New Roman" w:hAnsi="Times New Roman"/>
              </w:rPr>
              <w:t>Ministerstwo Sprawiedliwości,</w:t>
            </w:r>
          </w:p>
          <w:p w14:paraId="31B6A17A" w14:textId="0E8EDE33" w:rsidR="00A31ABF" w:rsidRDefault="00A35A7E" w:rsidP="00E664D6">
            <w:pPr>
              <w:spacing w:line="240" w:lineRule="auto"/>
              <w:rPr>
                <w:rFonts w:ascii="Times New Roman" w:hAnsi="Times New Roman"/>
                <w:spacing w:val="-2"/>
              </w:rPr>
            </w:pPr>
            <w:r>
              <w:rPr>
                <w:rFonts w:ascii="Times New Roman" w:hAnsi="Times New Roman"/>
              </w:rPr>
              <w:t>dane z 202</w:t>
            </w:r>
            <w:r w:rsidR="00F72E93">
              <w:rPr>
                <w:rFonts w:ascii="Times New Roman" w:hAnsi="Times New Roman"/>
              </w:rPr>
              <w:t>4</w:t>
            </w:r>
            <w:r>
              <w:rPr>
                <w:rFonts w:ascii="Times New Roman" w:hAnsi="Times New Roman"/>
              </w:rPr>
              <w:t xml:space="preserve"> r.</w:t>
            </w:r>
          </w:p>
        </w:tc>
        <w:tc>
          <w:tcPr>
            <w:tcW w:w="5210" w:type="dxa"/>
            <w:gridSpan w:val="11"/>
            <w:vAlign w:val="center"/>
          </w:tcPr>
          <w:p w14:paraId="6EE372D4" w14:textId="26B91B20" w:rsidR="008914CB" w:rsidRDefault="00A35A7E" w:rsidP="008360D8">
            <w:pPr>
              <w:pStyle w:val="Style6"/>
              <w:spacing w:line="240" w:lineRule="auto"/>
              <w:rPr>
                <w:sz w:val="22"/>
                <w:szCs w:val="22"/>
              </w:rPr>
            </w:pPr>
            <w:r>
              <w:rPr>
                <w:sz w:val="22"/>
                <w:szCs w:val="22"/>
              </w:rPr>
              <w:t>Powszechna możliwość skorzystania z nieodpłatnej pomocy prawnej</w:t>
            </w:r>
            <w:r w:rsidR="008369B5">
              <w:rPr>
                <w:sz w:val="22"/>
                <w:szCs w:val="22"/>
              </w:rPr>
              <w:t xml:space="preserve"> oraz </w:t>
            </w:r>
            <w:r w:rsidR="00364F2F">
              <w:rPr>
                <w:sz w:val="22"/>
                <w:szCs w:val="22"/>
              </w:rPr>
              <w:t xml:space="preserve">nieodpłatnego </w:t>
            </w:r>
            <w:r w:rsidR="008369B5">
              <w:rPr>
                <w:sz w:val="22"/>
                <w:szCs w:val="22"/>
              </w:rPr>
              <w:t>poradnictwa obywatelskiego</w:t>
            </w:r>
            <w:r>
              <w:rPr>
                <w:sz w:val="22"/>
                <w:szCs w:val="22"/>
              </w:rPr>
              <w:t xml:space="preserve"> zarówno osobiście jak i za pomocą środków porozumiewania się na odległość.</w:t>
            </w:r>
          </w:p>
          <w:p w14:paraId="1E964AB5" w14:textId="77777777" w:rsidR="00A35A7E" w:rsidRDefault="005E3483" w:rsidP="00A31ABF">
            <w:pPr>
              <w:pStyle w:val="Style6"/>
              <w:spacing w:before="120" w:line="240" w:lineRule="auto"/>
              <w:rPr>
                <w:sz w:val="22"/>
                <w:szCs w:val="22"/>
              </w:rPr>
            </w:pPr>
            <w:r w:rsidRPr="005E3483">
              <w:rPr>
                <w:sz w:val="22"/>
                <w:szCs w:val="22"/>
              </w:rPr>
              <w:t>Zniesienie procedury ubiegania się o udzielenie pomocy za pośrednictwem środków porozumiewania się na odległość przez osoby uprawnione.</w:t>
            </w:r>
          </w:p>
          <w:p w14:paraId="465D8F20" w14:textId="349F3B5F" w:rsidR="004511C3" w:rsidRPr="000C1277" w:rsidRDefault="000D5157" w:rsidP="000D5157">
            <w:pPr>
              <w:pStyle w:val="Style6"/>
              <w:spacing w:before="120" w:line="240" w:lineRule="auto"/>
              <w:rPr>
                <w:sz w:val="22"/>
                <w:szCs w:val="22"/>
              </w:rPr>
            </w:pPr>
            <w:r w:rsidRPr="000D5157">
              <w:rPr>
                <w:sz w:val="22"/>
                <w:szCs w:val="22"/>
              </w:rPr>
              <w:t>Określenie sposobu przyjmowania w formie ustnej oświadczeń, że osoba uprawniona nie jest w stanie ponieść kosztów odpłatnej pomocy prawnej lub że jest świadoma uzyskania nieodpłatnej pomocy prawnej od osoby niebędącej adwokatem, radcą prawnym albo doradcą podatkowym</w:t>
            </w:r>
            <w:r w:rsidR="000C1E7D">
              <w:rPr>
                <w:sz w:val="22"/>
                <w:szCs w:val="22"/>
              </w:rPr>
              <w:t xml:space="preserve"> oraz oświadczeń </w:t>
            </w:r>
            <w:r w:rsidR="000C1E7D" w:rsidRPr="000C1E7D">
              <w:rPr>
                <w:sz w:val="22"/>
                <w:szCs w:val="22"/>
              </w:rPr>
              <w:t>o braku możliwości poniesienia kosztów odpłatnej pomocy prawnej i oświadczenia osoby fizycznej prowadzącej jednoosobową działalność gospodarczą o</w:t>
            </w:r>
            <w:r w:rsidR="00894BAE">
              <w:rPr>
                <w:sz w:val="22"/>
                <w:szCs w:val="22"/>
              </w:rPr>
              <w:t> </w:t>
            </w:r>
            <w:r w:rsidR="000C1E7D" w:rsidRPr="000C1E7D">
              <w:rPr>
                <w:sz w:val="22"/>
                <w:szCs w:val="22"/>
              </w:rPr>
              <w:t>niezatrudnianiu innych osób w ciągu ostatniego roku</w:t>
            </w:r>
            <w:r w:rsidR="000C1E7D">
              <w:rPr>
                <w:sz w:val="22"/>
                <w:szCs w:val="22"/>
              </w:rPr>
              <w:t>.</w:t>
            </w:r>
          </w:p>
        </w:tc>
      </w:tr>
      <w:tr w:rsidR="00C4221B" w:rsidRPr="008B4FE6" w14:paraId="030A08ED" w14:textId="77777777" w:rsidTr="00E664D6">
        <w:trPr>
          <w:trHeight w:val="142"/>
        </w:trPr>
        <w:tc>
          <w:tcPr>
            <w:tcW w:w="1731" w:type="dxa"/>
            <w:tcBorders>
              <w:top w:val="single" w:sz="4" w:space="0" w:color="auto"/>
              <w:left w:val="single" w:sz="4" w:space="0" w:color="auto"/>
              <w:bottom w:val="single" w:sz="4" w:space="0" w:color="auto"/>
              <w:right w:val="single" w:sz="4" w:space="0" w:color="auto"/>
            </w:tcBorders>
          </w:tcPr>
          <w:p w14:paraId="64EC575F" w14:textId="702A879B" w:rsidR="00C4221B" w:rsidRDefault="00B07DDD" w:rsidP="005E56C5">
            <w:pPr>
              <w:spacing w:line="240" w:lineRule="auto"/>
              <w:rPr>
                <w:rFonts w:ascii="Times New Roman" w:hAnsi="Times New Roman"/>
                <w:color w:val="000000"/>
                <w:spacing w:val="-2"/>
              </w:rPr>
            </w:pPr>
            <w:r>
              <w:rPr>
                <w:rFonts w:ascii="Times New Roman" w:hAnsi="Times New Roman"/>
              </w:rPr>
              <w:t>Punkty nieodpłatnej pomocy prawnej</w:t>
            </w:r>
            <w:r w:rsidR="00AE3E71">
              <w:rPr>
                <w:rFonts w:ascii="Times New Roman" w:hAnsi="Times New Roman"/>
              </w:rPr>
              <w:t xml:space="preserve"> i nieodpłatnego poradnictwa obywatelskiego</w:t>
            </w:r>
          </w:p>
        </w:tc>
        <w:tc>
          <w:tcPr>
            <w:tcW w:w="2126" w:type="dxa"/>
            <w:gridSpan w:val="6"/>
            <w:tcBorders>
              <w:top w:val="single" w:sz="4" w:space="0" w:color="auto"/>
              <w:left w:val="single" w:sz="4" w:space="0" w:color="auto"/>
              <w:bottom w:val="single" w:sz="4" w:space="0" w:color="auto"/>
              <w:right w:val="single" w:sz="4" w:space="0" w:color="auto"/>
            </w:tcBorders>
          </w:tcPr>
          <w:p w14:paraId="59E0CB6D" w14:textId="5968977B" w:rsidR="00C4221B" w:rsidRPr="008C3288" w:rsidRDefault="00B07DDD" w:rsidP="00E664D6">
            <w:pPr>
              <w:spacing w:line="240" w:lineRule="auto"/>
              <w:rPr>
                <w:rFonts w:ascii="Times New Roman" w:hAnsi="Times New Roman"/>
                <w:color w:val="000000"/>
                <w:spacing w:val="-2"/>
              </w:rPr>
            </w:pPr>
            <w:r>
              <w:rPr>
                <w:rFonts w:ascii="Times New Roman" w:hAnsi="Times New Roman"/>
                <w:spacing w:val="-2"/>
              </w:rPr>
              <w:t>1487 punktów</w:t>
            </w:r>
          </w:p>
        </w:tc>
        <w:tc>
          <w:tcPr>
            <w:tcW w:w="2019" w:type="dxa"/>
            <w:gridSpan w:val="6"/>
            <w:tcBorders>
              <w:top w:val="single" w:sz="4" w:space="0" w:color="auto"/>
              <w:left w:val="single" w:sz="4" w:space="0" w:color="auto"/>
              <w:bottom w:val="single" w:sz="4" w:space="0" w:color="auto"/>
              <w:right w:val="single" w:sz="4" w:space="0" w:color="auto"/>
            </w:tcBorders>
          </w:tcPr>
          <w:p w14:paraId="1FE8EE5D" w14:textId="5E5D3EE1" w:rsidR="00C4221B" w:rsidRDefault="00C4221B" w:rsidP="00E664D6">
            <w:pPr>
              <w:spacing w:line="240" w:lineRule="auto"/>
              <w:rPr>
                <w:rFonts w:ascii="Times New Roman" w:hAnsi="Times New Roman"/>
                <w:spacing w:val="-2"/>
              </w:rPr>
            </w:pPr>
            <w:r>
              <w:rPr>
                <w:rFonts w:ascii="Times New Roman" w:hAnsi="Times New Roman"/>
                <w:spacing w:val="-2"/>
              </w:rPr>
              <w:t>Ministerstwo Sprawiedliwości</w:t>
            </w:r>
          </w:p>
        </w:tc>
        <w:tc>
          <w:tcPr>
            <w:tcW w:w="5210" w:type="dxa"/>
            <w:gridSpan w:val="11"/>
            <w:vAlign w:val="center"/>
          </w:tcPr>
          <w:p w14:paraId="79FAD269" w14:textId="1EEE2B49" w:rsidR="00DB6173" w:rsidRDefault="00B07DDD" w:rsidP="00C4221B">
            <w:pPr>
              <w:spacing w:line="240" w:lineRule="auto"/>
              <w:jc w:val="both"/>
              <w:rPr>
                <w:rFonts w:ascii="Times New Roman" w:hAnsi="Times New Roman"/>
                <w:color w:val="000000"/>
                <w:spacing w:val="-2"/>
              </w:rPr>
            </w:pPr>
            <w:r w:rsidRPr="00B07DDD">
              <w:rPr>
                <w:rFonts w:ascii="Times New Roman" w:hAnsi="Times New Roman"/>
                <w:color w:val="000000"/>
                <w:spacing w:val="-2"/>
              </w:rPr>
              <w:t xml:space="preserve">Powszechna możliwość </w:t>
            </w:r>
            <w:r w:rsidR="00711922">
              <w:rPr>
                <w:rFonts w:ascii="Times New Roman" w:hAnsi="Times New Roman"/>
                <w:color w:val="000000"/>
                <w:spacing w:val="-2"/>
              </w:rPr>
              <w:t>udzielania</w:t>
            </w:r>
            <w:r w:rsidRPr="00B07DDD">
              <w:rPr>
                <w:rFonts w:ascii="Times New Roman" w:hAnsi="Times New Roman"/>
                <w:color w:val="000000"/>
                <w:spacing w:val="-2"/>
              </w:rPr>
              <w:t xml:space="preserve"> nieodpłatnej pomocy prawnej</w:t>
            </w:r>
            <w:r w:rsidR="00AE3E71">
              <w:rPr>
                <w:rFonts w:ascii="Times New Roman" w:hAnsi="Times New Roman"/>
                <w:color w:val="000000"/>
                <w:spacing w:val="-2"/>
              </w:rPr>
              <w:t xml:space="preserve"> oraz świadczenia </w:t>
            </w:r>
            <w:r w:rsidR="00364F2F">
              <w:rPr>
                <w:rFonts w:ascii="Times New Roman" w:hAnsi="Times New Roman"/>
                <w:color w:val="000000"/>
                <w:spacing w:val="-2"/>
              </w:rPr>
              <w:t xml:space="preserve">nieodpłatnego </w:t>
            </w:r>
            <w:r w:rsidR="00AE3E71">
              <w:rPr>
                <w:rFonts w:ascii="Times New Roman" w:hAnsi="Times New Roman"/>
                <w:color w:val="000000"/>
                <w:spacing w:val="-2"/>
              </w:rPr>
              <w:t>poradnictwa obywatelskiego</w:t>
            </w:r>
            <w:r w:rsidRPr="00B07DDD">
              <w:rPr>
                <w:rFonts w:ascii="Times New Roman" w:hAnsi="Times New Roman"/>
                <w:color w:val="000000"/>
                <w:spacing w:val="-2"/>
              </w:rPr>
              <w:t xml:space="preserve"> zarówno osobiście jak i za pomocą środków porozumiewania się na odległość</w:t>
            </w:r>
            <w:r w:rsidR="000D5157">
              <w:rPr>
                <w:rFonts w:ascii="Times New Roman" w:hAnsi="Times New Roman"/>
                <w:color w:val="000000"/>
                <w:spacing w:val="-2"/>
              </w:rPr>
              <w:t>.</w:t>
            </w:r>
          </w:p>
          <w:p w14:paraId="58D2FD02" w14:textId="77777777" w:rsidR="000D5157" w:rsidRDefault="000D5157" w:rsidP="00C4221B">
            <w:pPr>
              <w:spacing w:line="240" w:lineRule="auto"/>
              <w:jc w:val="both"/>
              <w:rPr>
                <w:rFonts w:ascii="Times New Roman" w:hAnsi="Times New Roman"/>
                <w:color w:val="000000"/>
                <w:spacing w:val="-2"/>
              </w:rPr>
            </w:pPr>
          </w:p>
          <w:p w14:paraId="0C14216E" w14:textId="06D2973A" w:rsidR="000D5157" w:rsidRDefault="000C1E7D" w:rsidP="00C4221B">
            <w:pPr>
              <w:spacing w:line="240" w:lineRule="auto"/>
              <w:jc w:val="both"/>
              <w:rPr>
                <w:rFonts w:ascii="Times New Roman" w:hAnsi="Times New Roman"/>
                <w:color w:val="000000"/>
                <w:spacing w:val="-2"/>
              </w:rPr>
            </w:pPr>
            <w:r w:rsidRPr="000C1E7D">
              <w:rPr>
                <w:rFonts w:ascii="Times New Roman" w:hAnsi="Times New Roman"/>
                <w:color w:val="000000"/>
                <w:spacing w:val="-2"/>
              </w:rPr>
              <w:t>Określenie sposobu przyjmowania w formie ustnej oświadczeń, że osoba uprawniona nie jest w stanie ponieść kosztów odpłatnej pomocy prawnej lub że jest świadoma uzyskania nieodpłatnej pomocy prawnej od osoby niebędącej adwokatem, radcą prawnym albo doradcą podatkowym oraz oświadczeń o braku możliwości poniesienia kosztów odpłatnej pomocy prawnej i</w:t>
            </w:r>
            <w:r w:rsidR="00894BAE">
              <w:rPr>
                <w:rFonts w:ascii="Times New Roman" w:hAnsi="Times New Roman"/>
                <w:color w:val="000000"/>
                <w:spacing w:val="-2"/>
              </w:rPr>
              <w:t> </w:t>
            </w:r>
            <w:r w:rsidRPr="000C1E7D">
              <w:rPr>
                <w:rFonts w:ascii="Times New Roman" w:hAnsi="Times New Roman"/>
                <w:color w:val="000000"/>
                <w:spacing w:val="-2"/>
              </w:rPr>
              <w:t>oświadczenia osoby fizycznej prowadzącej jednoosobową działalność gospodarczą o niezatrudnianiu innych osób w ciągu ostatniego roku.</w:t>
            </w:r>
          </w:p>
          <w:p w14:paraId="10C0A846" w14:textId="77777777" w:rsidR="000C1E7D" w:rsidRDefault="000C1E7D" w:rsidP="00C4221B">
            <w:pPr>
              <w:spacing w:line="240" w:lineRule="auto"/>
              <w:jc w:val="both"/>
              <w:rPr>
                <w:rFonts w:ascii="Times New Roman" w:hAnsi="Times New Roman"/>
                <w:color w:val="000000"/>
                <w:spacing w:val="-2"/>
              </w:rPr>
            </w:pPr>
          </w:p>
          <w:p w14:paraId="460D307D" w14:textId="0364EF48" w:rsidR="000D5157" w:rsidRDefault="000D5157" w:rsidP="00C4221B">
            <w:pPr>
              <w:spacing w:line="240" w:lineRule="auto"/>
              <w:jc w:val="both"/>
              <w:rPr>
                <w:rFonts w:ascii="Times New Roman" w:hAnsi="Times New Roman"/>
                <w:color w:val="000000"/>
                <w:spacing w:val="-2"/>
              </w:rPr>
            </w:pPr>
            <w:r>
              <w:rPr>
                <w:rFonts w:ascii="Times New Roman" w:hAnsi="Times New Roman"/>
                <w:color w:val="000000"/>
                <w:spacing w:val="-2"/>
              </w:rPr>
              <w:t>W</w:t>
            </w:r>
            <w:r w:rsidRPr="000D5157">
              <w:rPr>
                <w:rFonts w:ascii="Times New Roman" w:hAnsi="Times New Roman"/>
                <w:color w:val="000000"/>
                <w:spacing w:val="-2"/>
              </w:rPr>
              <w:t>yposażenie punktów w słuchawki wraz z mikrofonem, jeżeli zaistniałaby potrzeba połączenia w formie wideokonferencji</w:t>
            </w:r>
            <w:r>
              <w:rPr>
                <w:rFonts w:ascii="Times New Roman" w:hAnsi="Times New Roman"/>
                <w:color w:val="000000"/>
                <w:spacing w:val="-2"/>
              </w:rPr>
              <w:t>.</w:t>
            </w:r>
          </w:p>
        </w:tc>
      </w:tr>
      <w:tr w:rsidR="006A4B2F" w:rsidRPr="008B4FE6" w14:paraId="4851770F" w14:textId="77777777" w:rsidTr="00E664D6">
        <w:trPr>
          <w:trHeight w:val="142"/>
        </w:trPr>
        <w:tc>
          <w:tcPr>
            <w:tcW w:w="1731" w:type="dxa"/>
          </w:tcPr>
          <w:p w14:paraId="1024713A" w14:textId="115814CF" w:rsidR="006A4B2F" w:rsidRDefault="006A4B2F" w:rsidP="006A4B2F">
            <w:pPr>
              <w:spacing w:line="240" w:lineRule="auto"/>
              <w:rPr>
                <w:rFonts w:ascii="Times New Roman" w:eastAsia="Times New Roman" w:hAnsi="Times New Roman"/>
                <w:lang w:eastAsia="pl-PL"/>
              </w:rPr>
            </w:pPr>
            <w:r>
              <w:rPr>
                <w:rFonts w:ascii="Times New Roman" w:eastAsia="Times New Roman" w:hAnsi="Times New Roman"/>
                <w:lang w:eastAsia="pl-PL"/>
              </w:rPr>
              <w:lastRenderedPageBreak/>
              <w:t>S</w:t>
            </w:r>
            <w:r w:rsidR="00A35A7E">
              <w:rPr>
                <w:rFonts w:ascii="Times New Roman" w:eastAsia="Times New Roman" w:hAnsi="Times New Roman"/>
                <w:lang w:eastAsia="pl-PL"/>
              </w:rPr>
              <w:t>taro</w:t>
            </w:r>
            <w:r w:rsidR="008613B4">
              <w:rPr>
                <w:rFonts w:ascii="Times New Roman" w:eastAsia="Times New Roman" w:hAnsi="Times New Roman"/>
                <w:lang w:eastAsia="pl-PL"/>
              </w:rPr>
              <w:t>stowie</w:t>
            </w:r>
          </w:p>
        </w:tc>
        <w:tc>
          <w:tcPr>
            <w:tcW w:w="2126" w:type="dxa"/>
            <w:gridSpan w:val="6"/>
            <w:tcBorders>
              <w:top w:val="single" w:sz="4" w:space="0" w:color="auto"/>
              <w:left w:val="single" w:sz="4" w:space="0" w:color="auto"/>
              <w:bottom w:val="single" w:sz="4" w:space="0" w:color="auto"/>
              <w:right w:val="single" w:sz="4" w:space="0" w:color="auto"/>
            </w:tcBorders>
          </w:tcPr>
          <w:p w14:paraId="4721B370" w14:textId="77777777" w:rsidR="00FC3207" w:rsidRDefault="00A35A7E" w:rsidP="00E664D6">
            <w:pPr>
              <w:spacing w:line="240" w:lineRule="auto"/>
              <w:rPr>
                <w:rFonts w:ascii="Times New Roman" w:hAnsi="Times New Roman"/>
                <w:shd w:val="clear" w:color="auto" w:fill="FFFFFF"/>
              </w:rPr>
            </w:pPr>
            <w:r>
              <w:rPr>
                <w:rFonts w:ascii="Times New Roman" w:hAnsi="Times New Roman"/>
                <w:shd w:val="clear" w:color="auto" w:fill="FFFFFF"/>
              </w:rPr>
              <w:t xml:space="preserve">314 powiatów </w:t>
            </w:r>
          </w:p>
          <w:p w14:paraId="61188A92" w14:textId="6A0118CF" w:rsidR="006A4B2F" w:rsidRDefault="00A35A7E" w:rsidP="00E664D6">
            <w:pPr>
              <w:spacing w:line="240" w:lineRule="auto"/>
              <w:rPr>
                <w:rFonts w:ascii="Times New Roman" w:eastAsia="Times New Roman" w:hAnsi="Times New Roman"/>
                <w:lang w:eastAsia="pl-PL"/>
              </w:rPr>
            </w:pPr>
            <w:r>
              <w:rPr>
                <w:rFonts w:ascii="Times New Roman" w:hAnsi="Times New Roman"/>
                <w:shd w:val="clear" w:color="auto" w:fill="FFFFFF"/>
              </w:rPr>
              <w:t>66 miast na prawach powiatu</w:t>
            </w:r>
          </w:p>
        </w:tc>
        <w:tc>
          <w:tcPr>
            <w:tcW w:w="2019" w:type="dxa"/>
            <w:gridSpan w:val="6"/>
            <w:tcBorders>
              <w:top w:val="single" w:sz="4" w:space="0" w:color="auto"/>
              <w:left w:val="single" w:sz="4" w:space="0" w:color="auto"/>
              <w:bottom w:val="single" w:sz="4" w:space="0" w:color="auto"/>
              <w:right w:val="single" w:sz="4" w:space="0" w:color="auto"/>
            </w:tcBorders>
          </w:tcPr>
          <w:p w14:paraId="0588EE57" w14:textId="55CEC104" w:rsidR="006A4B2F" w:rsidRDefault="00A35A7E" w:rsidP="00E664D6">
            <w:pPr>
              <w:spacing w:line="240" w:lineRule="auto"/>
              <w:rPr>
                <w:rFonts w:ascii="Times New Roman" w:eastAsia="Times New Roman" w:hAnsi="Times New Roman"/>
                <w:lang w:eastAsia="pl-PL"/>
              </w:rPr>
            </w:pPr>
            <w:r>
              <w:rPr>
                <w:rFonts w:ascii="Times New Roman" w:hAnsi="Times New Roman"/>
                <w:spacing w:val="-2"/>
              </w:rPr>
              <w:t>Informacja ogólnodostępna</w:t>
            </w:r>
          </w:p>
        </w:tc>
        <w:tc>
          <w:tcPr>
            <w:tcW w:w="5210" w:type="dxa"/>
            <w:gridSpan w:val="11"/>
            <w:vAlign w:val="center"/>
          </w:tcPr>
          <w:p w14:paraId="6DAC0174" w14:textId="77777777" w:rsidR="00B07DDD" w:rsidRDefault="00B07DDD" w:rsidP="006A4B2F">
            <w:pPr>
              <w:spacing w:line="240" w:lineRule="auto"/>
              <w:jc w:val="both"/>
              <w:rPr>
                <w:rFonts w:ascii="Times New Roman" w:hAnsi="Times New Roman"/>
                <w:color w:val="000000"/>
                <w:spacing w:val="-2"/>
              </w:rPr>
            </w:pPr>
            <w:r>
              <w:rPr>
                <w:rFonts w:ascii="Times New Roman" w:hAnsi="Times New Roman"/>
                <w:color w:val="000000"/>
                <w:spacing w:val="-2"/>
              </w:rPr>
              <w:t xml:space="preserve">Zniesienie </w:t>
            </w:r>
            <w:r w:rsidRPr="00B07DDD">
              <w:rPr>
                <w:rFonts w:ascii="Times New Roman" w:hAnsi="Times New Roman"/>
                <w:color w:val="000000"/>
                <w:spacing w:val="-2"/>
              </w:rPr>
              <w:t>procedur</w:t>
            </w:r>
            <w:r>
              <w:rPr>
                <w:rFonts w:ascii="Times New Roman" w:hAnsi="Times New Roman"/>
                <w:color w:val="000000"/>
                <w:spacing w:val="-2"/>
              </w:rPr>
              <w:t>y</w:t>
            </w:r>
            <w:r w:rsidRPr="00B07DDD">
              <w:rPr>
                <w:rFonts w:ascii="Times New Roman" w:hAnsi="Times New Roman"/>
                <w:color w:val="000000"/>
                <w:spacing w:val="-2"/>
              </w:rPr>
              <w:t xml:space="preserve"> ubiegania się o udzielenie pomocy za pośrednictwem środków porozumiewania się na odległość</w:t>
            </w:r>
            <w:r>
              <w:rPr>
                <w:rFonts w:ascii="Times New Roman" w:hAnsi="Times New Roman"/>
                <w:color w:val="000000"/>
                <w:spacing w:val="-2"/>
              </w:rPr>
              <w:t xml:space="preserve"> przez osoby uprawnione.</w:t>
            </w:r>
          </w:p>
          <w:p w14:paraId="4B1B3719" w14:textId="77777777" w:rsidR="00B07DDD" w:rsidRDefault="00B07DDD" w:rsidP="006A4B2F">
            <w:pPr>
              <w:spacing w:line="240" w:lineRule="auto"/>
              <w:jc w:val="both"/>
              <w:rPr>
                <w:rFonts w:ascii="Times New Roman" w:hAnsi="Times New Roman"/>
                <w:color w:val="000000"/>
                <w:spacing w:val="-2"/>
              </w:rPr>
            </w:pPr>
          </w:p>
          <w:p w14:paraId="657291FD" w14:textId="3EF02B0F" w:rsidR="00B07DDD" w:rsidRDefault="00043DC2" w:rsidP="006A4B2F">
            <w:pPr>
              <w:spacing w:line="240" w:lineRule="auto"/>
              <w:jc w:val="both"/>
              <w:rPr>
                <w:rFonts w:ascii="Times New Roman" w:hAnsi="Times New Roman"/>
                <w:color w:val="000000"/>
                <w:spacing w:val="-2"/>
              </w:rPr>
            </w:pPr>
            <w:r>
              <w:rPr>
                <w:rFonts w:ascii="Times New Roman" w:hAnsi="Times New Roman"/>
                <w:color w:val="000000"/>
                <w:spacing w:val="-2"/>
              </w:rPr>
              <w:t>Z</w:t>
            </w:r>
            <w:r w:rsidR="00597DD6">
              <w:rPr>
                <w:rFonts w:ascii="Times New Roman" w:hAnsi="Times New Roman"/>
                <w:color w:val="000000"/>
                <w:spacing w:val="-2"/>
              </w:rPr>
              <w:t>awężenie</w:t>
            </w:r>
            <w:r w:rsidR="00CF738F">
              <w:rPr>
                <w:rFonts w:ascii="Times New Roman" w:hAnsi="Times New Roman"/>
                <w:color w:val="000000"/>
                <w:spacing w:val="-2"/>
              </w:rPr>
              <w:t xml:space="preserve"> zakresu </w:t>
            </w:r>
            <w:r w:rsidR="00FC13BB" w:rsidRPr="00FC13BB">
              <w:rPr>
                <w:rFonts w:ascii="Times New Roman" w:hAnsi="Times New Roman"/>
                <w:color w:val="000000"/>
                <w:spacing w:val="-2"/>
              </w:rPr>
              <w:t>informacji publikowanej przez starostę na publicznej stronie internetowej o działalności punktów zlokalizowanych na terenie danego powiatu, o której mowa w § 5 ust. 3b pkt 3</w:t>
            </w:r>
            <w:r w:rsidR="00CF738F">
              <w:rPr>
                <w:rFonts w:ascii="Times New Roman" w:hAnsi="Times New Roman"/>
                <w:color w:val="000000"/>
                <w:spacing w:val="-2"/>
              </w:rPr>
              <w:t xml:space="preserve"> </w:t>
            </w:r>
            <w:r w:rsidR="00FC13BB" w:rsidRPr="00FC13BB">
              <w:rPr>
                <w:rFonts w:ascii="Times New Roman" w:hAnsi="Times New Roman"/>
                <w:color w:val="000000"/>
                <w:spacing w:val="-2"/>
              </w:rPr>
              <w:t>nowelizowanego rozporządzenia</w:t>
            </w:r>
            <w:r>
              <w:rPr>
                <w:rFonts w:ascii="Times New Roman" w:hAnsi="Times New Roman"/>
                <w:color w:val="000000"/>
                <w:spacing w:val="-2"/>
              </w:rPr>
              <w:t xml:space="preserve">. Będzie ona obejmowała </w:t>
            </w:r>
            <w:r w:rsidRPr="00043DC2">
              <w:rPr>
                <w:rFonts w:ascii="Times New Roman" w:hAnsi="Times New Roman"/>
                <w:color w:val="000000"/>
                <w:spacing w:val="-2"/>
              </w:rPr>
              <w:t>informacj</w:t>
            </w:r>
            <w:r>
              <w:rPr>
                <w:rFonts w:ascii="Times New Roman" w:hAnsi="Times New Roman"/>
                <w:color w:val="000000"/>
                <w:spacing w:val="-2"/>
              </w:rPr>
              <w:t>e</w:t>
            </w:r>
            <w:r w:rsidRPr="00043DC2">
              <w:rPr>
                <w:rFonts w:ascii="Times New Roman" w:hAnsi="Times New Roman"/>
                <w:color w:val="000000"/>
                <w:spacing w:val="-2"/>
              </w:rPr>
              <w:t xml:space="preserve"> o</w:t>
            </w:r>
            <w:r>
              <w:rPr>
                <w:rFonts w:ascii="Times New Roman" w:hAnsi="Times New Roman"/>
                <w:color w:val="000000"/>
                <w:spacing w:val="-2"/>
              </w:rPr>
              <w:t> </w:t>
            </w:r>
            <w:r w:rsidRPr="00043DC2">
              <w:rPr>
                <w:rFonts w:ascii="Times New Roman" w:hAnsi="Times New Roman"/>
                <w:color w:val="000000"/>
                <w:spacing w:val="-2"/>
              </w:rPr>
              <w:t>możliwości udzielania nieodpłatnej pomocy prawnej lub nieodpłatnego poradnictwa obywatelskiego na odległość</w:t>
            </w:r>
            <w:r w:rsidR="00597DD6">
              <w:rPr>
                <w:rFonts w:ascii="Times New Roman" w:hAnsi="Times New Roman"/>
                <w:color w:val="000000"/>
                <w:spacing w:val="-2"/>
              </w:rPr>
              <w:t xml:space="preserve">. </w:t>
            </w:r>
            <w:r w:rsidR="0000078D">
              <w:rPr>
                <w:rFonts w:ascii="Times New Roman" w:hAnsi="Times New Roman"/>
                <w:color w:val="000000"/>
                <w:spacing w:val="-2"/>
              </w:rPr>
              <w:t xml:space="preserve">Doprecyzowanie </w:t>
            </w:r>
            <w:r w:rsidR="00597DD6">
              <w:rPr>
                <w:rFonts w:ascii="Times New Roman" w:hAnsi="Times New Roman"/>
                <w:color w:val="000000"/>
                <w:spacing w:val="-2"/>
              </w:rPr>
              <w:t xml:space="preserve">zakresu informacji </w:t>
            </w:r>
            <w:r w:rsidRPr="00043DC2">
              <w:rPr>
                <w:rFonts w:ascii="Times New Roman" w:hAnsi="Times New Roman"/>
                <w:color w:val="000000"/>
                <w:spacing w:val="-2"/>
              </w:rPr>
              <w:t xml:space="preserve"> </w:t>
            </w:r>
            <w:r w:rsidR="00597DD6" w:rsidRPr="00597DD6">
              <w:rPr>
                <w:rFonts w:ascii="Times New Roman" w:hAnsi="Times New Roman"/>
                <w:color w:val="000000"/>
                <w:spacing w:val="-2"/>
              </w:rPr>
              <w:t>publikowanej przez starostę na publicznej stronie internetowej o działalności punktów zlokalizowanych na terenie danego powiatu, o</w:t>
            </w:r>
            <w:r w:rsidR="0000078D">
              <w:rPr>
                <w:rFonts w:ascii="Times New Roman" w:hAnsi="Times New Roman"/>
                <w:color w:val="000000"/>
                <w:spacing w:val="-2"/>
              </w:rPr>
              <w:t> </w:t>
            </w:r>
            <w:r w:rsidR="00597DD6" w:rsidRPr="00597DD6">
              <w:rPr>
                <w:rFonts w:ascii="Times New Roman" w:hAnsi="Times New Roman"/>
                <w:color w:val="000000"/>
                <w:spacing w:val="-2"/>
              </w:rPr>
              <w:t xml:space="preserve">której mowa w § 5 ust. 3b pkt </w:t>
            </w:r>
            <w:r w:rsidR="00597DD6">
              <w:rPr>
                <w:rFonts w:ascii="Times New Roman" w:hAnsi="Times New Roman"/>
                <w:color w:val="000000"/>
                <w:spacing w:val="-2"/>
              </w:rPr>
              <w:t>4</w:t>
            </w:r>
            <w:r w:rsidR="00597DD6" w:rsidRPr="00597DD6">
              <w:rPr>
                <w:rFonts w:ascii="Times New Roman" w:hAnsi="Times New Roman"/>
                <w:color w:val="000000"/>
                <w:spacing w:val="-2"/>
              </w:rPr>
              <w:t xml:space="preserve"> nowelizowanego rozporządzenia</w:t>
            </w:r>
            <w:r w:rsidR="0000078D">
              <w:rPr>
                <w:rFonts w:ascii="Times New Roman" w:hAnsi="Times New Roman"/>
                <w:color w:val="000000"/>
                <w:spacing w:val="-2"/>
              </w:rPr>
              <w:t xml:space="preserve">. Będzie ona obejmowała </w:t>
            </w:r>
            <w:r w:rsidRPr="00043DC2">
              <w:rPr>
                <w:rFonts w:ascii="Times New Roman" w:hAnsi="Times New Roman"/>
                <w:color w:val="000000"/>
                <w:spacing w:val="-2"/>
              </w:rPr>
              <w:t>informacj</w:t>
            </w:r>
            <w:r>
              <w:rPr>
                <w:rFonts w:ascii="Times New Roman" w:hAnsi="Times New Roman"/>
                <w:color w:val="000000"/>
                <w:spacing w:val="-2"/>
              </w:rPr>
              <w:t>e</w:t>
            </w:r>
            <w:r w:rsidRPr="00043DC2">
              <w:rPr>
                <w:rFonts w:ascii="Times New Roman" w:hAnsi="Times New Roman"/>
                <w:color w:val="000000"/>
                <w:spacing w:val="-2"/>
              </w:rPr>
              <w:t xml:space="preserve"> na temat sposobu udzielania nieodpłatnej pomocy prawnej i</w:t>
            </w:r>
            <w:r w:rsidR="0000078D">
              <w:rPr>
                <w:rFonts w:ascii="Times New Roman" w:hAnsi="Times New Roman"/>
                <w:color w:val="000000"/>
                <w:spacing w:val="-2"/>
              </w:rPr>
              <w:t> </w:t>
            </w:r>
            <w:r w:rsidRPr="00043DC2">
              <w:rPr>
                <w:rFonts w:ascii="Times New Roman" w:hAnsi="Times New Roman"/>
                <w:color w:val="000000"/>
                <w:spacing w:val="-2"/>
              </w:rPr>
              <w:t>świadczenia nieodpłatnego poradnictwa obywatelskiego osobom, o których mowa w art. 8 ust. 8 ustawy, w</w:t>
            </w:r>
            <w:r w:rsidR="0000078D">
              <w:rPr>
                <w:rFonts w:ascii="Times New Roman" w:hAnsi="Times New Roman"/>
                <w:color w:val="000000"/>
                <w:spacing w:val="-2"/>
              </w:rPr>
              <w:t> </w:t>
            </w:r>
            <w:r w:rsidRPr="00043DC2">
              <w:rPr>
                <w:rFonts w:ascii="Times New Roman" w:hAnsi="Times New Roman"/>
                <w:color w:val="000000"/>
                <w:spacing w:val="-2"/>
              </w:rPr>
              <w:t>szczególności określenie przypadków, w</w:t>
            </w:r>
            <w:r w:rsidR="0000078D">
              <w:rPr>
                <w:rFonts w:ascii="Times New Roman" w:hAnsi="Times New Roman"/>
                <w:color w:val="000000"/>
                <w:spacing w:val="-2"/>
              </w:rPr>
              <w:t xml:space="preserve"> </w:t>
            </w:r>
            <w:r w:rsidRPr="00043DC2">
              <w:rPr>
                <w:rFonts w:ascii="Times New Roman" w:hAnsi="Times New Roman"/>
                <w:color w:val="000000"/>
                <w:spacing w:val="-2"/>
              </w:rPr>
              <w:t>których istnieje możliwość udzielania nieodpłatnej pomocy prawnej lub świadczenia nieodpłatnego poradnictwa obywatelskiego poza punktem ze</w:t>
            </w:r>
            <w:r>
              <w:rPr>
                <w:rFonts w:ascii="Times New Roman" w:hAnsi="Times New Roman"/>
                <w:color w:val="000000"/>
                <w:spacing w:val="-2"/>
              </w:rPr>
              <w:t> </w:t>
            </w:r>
            <w:r w:rsidRPr="00043DC2">
              <w:rPr>
                <w:rFonts w:ascii="Times New Roman" w:hAnsi="Times New Roman"/>
                <w:color w:val="000000"/>
                <w:spacing w:val="-2"/>
              </w:rPr>
              <w:t>wskazaniem sposobu dokonywania zgłoszeń na dyżury w takich przypadkach</w:t>
            </w:r>
            <w:r w:rsidR="0000078D">
              <w:rPr>
                <w:rFonts w:ascii="Times New Roman" w:hAnsi="Times New Roman"/>
                <w:color w:val="000000"/>
                <w:spacing w:val="-2"/>
              </w:rPr>
              <w:t>.</w:t>
            </w:r>
          </w:p>
          <w:p w14:paraId="73590738" w14:textId="77777777" w:rsidR="005E3483" w:rsidRDefault="005E3483" w:rsidP="006A4B2F">
            <w:pPr>
              <w:spacing w:line="240" w:lineRule="auto"/>
              <w:jc w:val="both"/>
              <w:rPr>
                <w:rFonts w:ascii="Times New Roman" w:hAnsi="Times New Roman"/>
                <w:color w:val="000000"/>
                <w:spacing w:val="-2"/>
              </w:rPr>
            </w:pPr>
          </w:p>
          <w:p w14:paraId="78209DFE" w14:textId="6922D1E6" w:rsidR="005E3483" w:rsidRDefault="005E3483" w:rsidP="006A4B2F">
            <w:pPr>
              <w:spacing w:line="240" w:lineRule="auto"/>
              <w:jc w:val="both"/>
              <w:rPr>
                <w:rFonts w:ascii="Times New Roman" w:hAnsi="Times New Roman"/>
                <w:color w:val="000000"/>
                <w:spacing w:val="-2"/>
              </w:rPr>
            </w:pPr>
            <w:r>
              <w:rPr>
                <w:rFonts w:ascii="Times New Roman" w:hAnsi="Times New Roman"/>
                <w:color w:val="000000"/>
                <w:spacing w:val="-2"/>
              </w:rPr>
              <w:t xml:space="preserve">Określenie kryteriów, </w:t>
            </w:r>
            <w:r w:rsidRPr="005E3483">
              <w:rPr>
                <w:rFonts w:ascii="Times New Roman" w:hAnsi="Times New Roman"/>
                <w:color w:val="000000"/>
                <w:spacing w:val="-2"/>
              </w:rPr>
              <w:t>którymi starosta powinien się kierować przy dokonywaniu ustaleń</w:t>
            </w:r>
            <w:r>
              <w:rPr>
                <w:rFonts w:ascii="Times New Roman" w:hAnsi="Times New Roman"/>
                <w:color w:val="000000"/>
                <w:spacing w:val="-2"/>
              </w:rPr>
              <w:t xml:space="preserve"> </w:t>
            </w:r>
            <w:r w:rsidRPr="005E3483">
              <w:rPr>
                <w:rFonts w:ascii="Times New Roman" w:hAnsi="Times New Roman"/>
                <w:color w:val="000000"/>
                <w:spacing w:val="-2"/>
              </w:rPr>
              <w:t xml:space="preserve">starosta </w:t>
            </w:r>
            <w:r w:rsidR="00993269">
              <w:rPr>
                <w:rFonts w:ascii="Times New Roman" w:hAnsi="Times New Roman"/>
                <w:color w:val="000000"/>
                <w:spacing w:val="-2"/>
              </w:rPr>
              <w:t>czy w</w:t>
            </w:r>
            <w:r w:rsidR="00234F76">
              <w:rPr>
                <w:rFonts w:ascii="Times New Roman" w:hAnsi="Times New Roman"/>
                <w:color w:val="000000"/>
                <w:spacing w:val="-2"/>
              </w:rPr>
              <w:t> </w:t>
            </w:r>
            <w:r w:rsidR="00993269" w:rsidRPr="00993269">
              <w:rPr>
                <w:rFonts w:ascii="Times New Roman" w:hAnsi="Times New Roman"/>
                <w:color w:val="000000"/>
                <w:spacing w:val="-2"/>
              </w:rPr>
              <w:t>przypadku obowiązywania stanu zagrożenia epidemicznego, stanu epidemii albo wprowadzenia stanu nadzwyczajnego</w:t>
            </w:r>
            <w:r w:rsidR="00993269">
              <w:rPr>
                <w:rFonts w:ascii="Times New Roman" w:hAnsi="Times New Roman"/>
                <w:color w:val="000000"/>
                <w:spacing w:val="-2"/>
              </w:rPr>
              <w:t>,</w:t>
            </w:r>
            <w:r w:rsidR="00993269" w:rsidRPr="00993269">
              <w:rPr>
                <w:rFonts w:ascii="Times New Roman" w:hAnsi="Times New Roman"/>
                <w:color w:val="000000"/>
                <w:spacing w:val="-2"/>
              </w:rPr>
              <w:t xml:space="preserve"> </w:t>
            </w:r>
            <w:r w:rsidRPr="005E3483">
              <w:rPr>
                <w:rFonts w:ascii="Times New Roman" w:hAnsi="Times New Roman"/>
                <w:color w:val="000000"/>
                <w:spacing w:val="-2"/>
              </w:rPr>
              <w:t>udzielanie nieodpłatnej pomocy prawnej lub świadczenie nieodpłatnego poradnictwa obywatelskiego nastąpi wyłącznie za pośrednictwem środków porozumiewania się na odległość.</w:t>
            </w:r>
          </w:p>
          <w:p w14:paraId="15B35B8F" w14:textId="77777777" w:rsidR="004511C3" w:rsidRDefault="004511C3" w:rsidP="006A4B2F">
            <w:pPr>
              <w:spacing w:line="240" w:lineRule="auto"/>
              <w:jc w:val="both"/>
              <w:rPr>
                <w:rFonts w:ascii="Times New Roman" w:hAnsi="Times New Roman"/>
                <w:color w:val="000000"/>
                <w:spacing w:val="-2"/>
              </w:rPr>
            </w:pPr>
          </w:p>
          <w:p w14:paraId="712C3746" w14:textId="403F0EC0" w:rsidR="004511C3" w:rsidRDefault="004511C3" w:rsidP="006A4B2F">
            <w:pPr>
              <w:spacing w:line="240" w:lineRule="auto"/>
              <w:jc w:val="both"/>
              <w:rPr>
                <w:rFonts w:ascii="Times New Roman" w:hAnsi="Times New Roman"/>
                <w:color w:val="000000"/>
                <w:spacing w:val="-2"/>
              </w:rPr>
            </w:pPr>
            <w:r>
              <w:rPr>
                <w:rFonts w:ascii="Times New Roman" w:hAnsi="Times New Roman"/>
                <w:color w:val="000000"/>
                <w:spacing w:val="-2"/>
              </w:rPr>
              <w:t xml:space="preserve">Przekazywanie staroście </w:t>
            </w:r>
            <w:r w:rsidRPr="004511C3">
              <w:rPr>
                <w:rFonts w:ascii="Times New Roman" w:hAnsi="Times New Roman"/>
                <w:color w:val="000000"/>
                <w:spacing w:val="-2"/>
              </w:rPr>
              <w:t>właściwemu ze względu na miejsce prowadzenia punktu oświadcze</w:t>
            </w:r>
            <w:r>
              <w:rPr>
                <w:rFonts w:ascii="Times New Roman" w:hAnsi="Times New Roman"/>
                <w:color w:val="000000"/>
                <w:spacing w:val="-2"/>
              </w:rPr>
              <w:t>ń</w:t>
            </w:r>
            <w:r w:rsidRPr="004511C3">
              <w:rPr>
                <w:rFonts w:ascii="Times New Roman" w:hAnsi="Times New Roman"/>
                <w:color w:val="000000"/>
                <w:spacing w:val="-2"/>
              </w:rPr>
              <w:t xml:space="preserve"> pisemn</w:t>
            </w:r>
            <w:r>
              <w:rPr>
                <w:rFonts w:ascii="Times New Roman" w:hAnsi="Times New Roman"/>
                <w:color w:val="000000"/>
                <w:spacing w:val="-2"/>
              </w:rPr>
              <w:t>ych</w:t>
            </w:r>
            <w:r w:rsidRPr="004511C3">
              <w:rPr>
                <w:rFonts w:ascii="Times New Roman" w:hAnsi="Times New Roman"/>
                <w:color w:val="000000"/>
                <w:spacing w:val="-2"/>
              </w:rPr>
              <w:t>, że</w:t>
            </w:r>
            <w:r w:rsidR="00561017">
              <w:rPr>
                <w:rFonts w:ascii="Times New Roman" w:hAnsi="Times New Roman"/>
                <w:color w:val="000000"/>
                <w:spacing w:val="-2"/>
              </w:rPr>
              <w:t> </w:t>
            </w:r>
            <w:r w:rsidRPr="004511C3">
              <w:rPr>
                <w:rFonts w:ascii="Times New Roman" w:hAnsi="Times New Roman"/>
                <w:color w:val="000000"/>
                <w:spacing w:val="-2"/>
              </w:rPr>
              <w:t>osoba uprawniona nie jest w stanie ponieść kosztów odpłatnej pomocy prawnej lub że jest świadoma uzyskania nieodpłatnej pomocy prawnej od osoby niebędącej adwokatem, radcą prawnym albo doradcą podatkowym</w:t>
            </w:r>
            <w:r>
              <w:rPr>
                <w:rFonts w:ascii="Times New Roman" w:hAnsi="Times New Roman"/>
                <w:color w:val="000000"/>
                <w:spacing w:val="-2"/>
              </w:rPr>
              <w:t>.</w:t>
            </w:r>
          </w:p>
        </w:tc>
      </w:tr>
      <w:tr w:rsidR="00FF135F" w:rsidRPr="008B4FE6" w14:paraId="6B626D20" w14:textId="77777777" w:rsidTr="00E664D6">
        <w:trPr>
          <w:trHeight w:val="142"/>
        </w:trPr>
        <w:tc>
          <w:tcPr>
            <w:tcW w:w="1731" w:type="dxa"/>
          </w:tcPr>
          <w:p w14:paraId="7B427331" w14:textId="148F8369" w:rsidR="00FF135F" w:rsidRDefault="00FF135F" w:rsidP="00FF135F">
            <w:pPr>
              <w:spacing w:line="240" w:lineRule="auto"/>
              <w:rPr>
                <w:rFonts w:ascii="Times New Roman" w:eastAsia="Times New Roman" w:hAnsi="Times New Roman"/>
                <w:lang w:eastAsia="pl-PL"/>
              </w:rPr>
            </w:pPr>
            <w:r>
              <w:rPr>
                <w:rFonts w:ascii="Times New Roman" w:eastAsia="Times New Roman" w:hAnsi="Times New Roman"/>
                <w:lang w:eastAsia="pl-PL"/>
              </w:rPr>
              <w:t>Adwokaci</w:t>
            </w:r>
          </w:p>
        </w:tc>
        <w:tc>
          <w:tcPr>
            <w:tcW w:w="2126" w:type="dxa"/>
            <w:gridSpan w:val="6"/>
          </w:tcPr>
          <w:p w14:paraId="1980E302" w14:textId="77777777" w:rsidR="00FF135F" w:rsidRDefault="00FF135F" w:rsidP="00E664D6">
            <w:pPr>
              <w:spacing w:line="240" w:lineRule="auto"/>
              <w:rPr>
                <w:rFonts w:ascii="Times New Roman" w:hAnsi="Times New Roman"/>
                <w:color w:val="000000"/>
                <w:spacing w:val="-2"/>
              </w:rPr>
            </w:pPr>
            <w:r w:rsidRPr="00F72C5C">
              <w:rPr>
                <w:rFonts w:ascii="Times New Roman" w:hAnsi="Times New Roman"/>
                <w:color w:val="000000"/>
                <w:spacing w:val="-2"/>
              </w:rPr>
              <w:t>22</w:t>
            </w:r>
            <w:r>
              <w:rPr>
                <w:rFonts w:ascii="Times New Roman" w:hAnsi="Times New Roman"/>
                <w:color w:val="000000"/>
                <w:spacing w:val="-2"/>
              </w:rPr>
              <w:t> </w:t>
            </w:r>
            <w:r w:rsidRPr="00F72C5C">
              <w:rPr>
                <w:rFonts w:ascii="Times New Roman" w:hAnsi="Times New Roman"/>
                <w:color w:val="000000"/>
                <w:spacing w:val="-2"/>
              </w:rPr>
              <w:t>887</w:t>
            </w:r>
          </w:p>
          <w:p w14:paraId="0B6DB05C" w14:textId="261E48D5" w:rsidR="00FF135F" w:rsidRPr="00F72C5C" w:rsidRDefault="00FF135F" w:rsidP="00E664D6">
            <w:pPr>
              <w:spacing w:line="240" w:lineRule="auto"/>
              <w:rPr>
                <w:rFonts w:ascii="Times New Roman" w:hAnsi="Times New Roman"/>
                <w:color w:val="000000"/>
                <w:spacing w:val="-2"/>
              </w:rPr>
            </w:pPr>
            <w:r>
              <w:rPr>
                <w:rFonts w:ascii="Times New Roman" w:hAnsi="Times New Roman"/>
                <w:color w:val="000000"/>
                <w:spacing w:val="-2"/>
              </w:rPr>
              <w:t>stan na 04.06.2025 r.</w:t>
            </w:r>
          </w:p>
          <w:p w14:paraId="3F4A06CD" w14:textId="77777777" w:rsidR="00FF135F" w:rsidRDefault="00FF135F" w:rsidP="00E664D6">
            <w:pPr>
              <w:spacing w:line="240" w:lineRule="auto"/>
              <w:rPr>
                <w:rFonts w:ascii="Times New Roman" w:hAnsi="Times New Roman"/>
                <w:shd w:val="clear" w:color="auto" w:fill="FFFFFF"/>
              </w:rPr>
            </w:pPr>
          </w:p>
        </w:tc>
        <w:tc>
          <w:tcPr>
            <w:tcW w:w="2019" w:type="dxa"/>
            <w:gridSpan w:val="6"/>
          </w:tcPr>
          <w:p w14:paraId="0A1374B2" w14:textId="77777777" w:rsidR="00FF135F" w:rsidRPr="00F72C5C" w:rsidRDefault="00FF135F" w:rsidP="00E664D6">
            <w:pPr>
              <w:spacing w:line="240" w:lineRule="auto"/>
              <w:rPr>
                <w:rFonts w:ascii="Times New Roman" w:hAnsi="Times New Roman"/>
                <w:spacing w:val="-2"/>
              </w:rPr>
            </w:pPr>
            <w:r w:rsidRPr="005959EB">
              <w:rPr>
                <w:rFonts w:ascii="Times New Roman" w:hAnsi="Times New Roman"/>
                <w:spacing w:val="-2"/>
              </w:rPr>
              <w:t xml:space="preserve">Krajowy Rejestr Adwokatów </w:t>
            </w:r>
            <w:r w:rsidRPr="005959EB">
              <w:rPr>
                <w:rFonts w:ascii="Times New Roman" w:hAnsi="Times New Roman"/>
                <w:spacing w:val="-2"/>
              </w:rPr>
              <w:br/>
              <w:t>i Aplikantów Adwokackich</w:t>
            </w:r>
          </w:p>
          <w:p w14:paraId="15F3C4CF" w14:textId="77777777" w:rsidR="00FF135F" w:rsidRDefault="00FF135F" w:rsidP="00E664D6">
            <w:pPr>
              <w:spacing w:line="240" w:lineRule="auto"/>
              <w:rPr>
                <w:rFonts w:ascii="Times New Roman" w:hAnsi="Times New Roman"/>
                <w:spacing w:val="-2"/>
              </w:rPr>
            </w:pPr>
          </w:p>
        </w:tc>
        <w:tc>
          <w:tcPr>
            <w:tcW w:w="5210" w:type="dxa"/>
            <w:gridSpan w:val="11"/>
            <w:vAlign w:val="center"/>
          </w:tcPr>
          <w:p w14:paraId="43D206FA" w14:textId="36F4BDC7" w:rsidR="00FF135F" w:rsidRPr="00A35A7E" w:rsidRDefault="00FF135F" w:rsidP="00FF135F">
            <w:pPr>
              <w:spacing w:line="240" w:lineRule="auto"/>
              <w:jc w:val="both"/>
              <w:rPr>
                <w:rFonts w:ascii="Times New Roman" w:hAnsi="Times New Roman"/>
                <w:color w:val="000000"/>
                <w:spacing w:val="-2"/>
              </w:rPr>
            </w:pPr>
            <w:r>
              <w:rPr>
                <w:rFonts w:ascii="Times New Roman" w:hAnsi="Times New Roman"/>
                <w:color w:val="000000"/>
                <w:spacing w:val="-2"/>
              </w:rPr>
              <w:t xml:space="preserve">Możliwość </w:t>
            </w:r>
            <w:r w:rsidRPr="00917C0A">
              <w:rPr>
                <w:rFonts w:ascii="Times New Roman" w:hAnsi="Times New Roman"/>
                <w:color w:val="000000"/>
                <w:spacing w:val="-2"/>
              </w:rPr>
              <w:t>uzależni</w:t>
            </w:r>
            <w:r>
              <w:rPr>
                <w:rFonts w:ascii="Times New Roman" w:hAnsi="Times New Roman"/>
                <w:color w:val="000000"/>
                <w:spacing w:val="-2"/>
              </w:rPr>
              <w:t>enia</w:t>
            </w:r>
            <w:r w:rsidRPr="00917C0A">
              <w:rPr>
                <w:rFonts w:ascii="Times New Roman" w:hAnsi="Times New Roman"/>
                <w:color w:val="000000"/>
                <w:spacing w:val="-2"/>
              </w:rPr>
              <w:t xml:space="preserve"> udzieleni</w:t>
            </w:r>
            <w:r>
              <w:rPr>
                <w:rFonts w:ascii="Times New Roman" w:hAnsi="Times New Roman"/>
                <w:color w:val="000000"/>
                <w:spacing w:val="-2"/>
              </w:rPr>
              <w:t>a</w:t>
            </w:r>
            <w:r w:rsidRPr="00917C0A">
              <w:rPr>
                <w:rFonts w:ascii="Times New Roman" w:hAnsi="Times New Roman"/>
                <w:color w:val="000000"/>
                <w:spacing w:val="-2"/>
              </w:rPr>
              <w:t xml:space="preserve"> porady od osobistego stawiennictwa osoby uprawnionej w punkcie pomocy prawnej lub zarekomendowa</w:t>
            </w:r>
            <w:r>
              <w:rPr>
                <w:rFonts w:ascii="Times New Roman" w:hAnsi="Times New Roman"/>
                <w:color w:val="000000"/>
                <w:spacing w:val="-2"/>
              </w:rPr>
              <w:t>nia</w:t>
            </w:r>
            <w:r w:rsidRPr="00917C0A">
              <w:rPr>
                <w:rFonts w:ascii="Times New Roman" w:hAnsi="Times New Roman"/>
                <w:color w:val="000000"/>
                <w:spacing w:val="-2"/>
              </w:rPr>
              <w:t xml:space="preserve"> osobiste</w:t>
            </w:r>
            <w:r>
              <w:rPr>
                <w:rFonts w:ascii="Times New Roman" w:hAnsi="Times New Roman"/>
                <w:color w:val="000000"/>
                <w:spacing w:val="-2"/>
              </w:rPr>
              <w:t>go</w:t>
            </w:r>
            <w:r w:rsidRPr="00917C0A">
              <w:rPr>
                <w:rFonts w:ascii="Times New Roman" w:hAnsi="Times New Roman"/>
                <w:color w:val="000000"/>
                <w:spacing w:val="-2"/>
              </w:rPr>
              <w:t xml:space="preserve"> stawiennictw</w:t>
            </w:r>
            <w:r>
              <w:rPr>
                <w:rFonts w:ascii="Times New Roman" w:hAnsi="Times New Roman"/>
                <w:color w:val="000000"/>
                <w:spacing w:val="-2"/>
              </w:rPr>
              <w:t>a</w:t>
            </w:r>
            <w:r w:rsidRPr="00917C0A">
              <w:rPr>
                <w:rFonts w:ascii="Times New Roman" w:hAnsi="Times New Roman"/>
                <w:color w:val="000000"/>
                <w:spacing w:val="-2"/>
              </w:rPr>
              <w:t xml:space="preserve"> w punkcie najbliższym miejsca zamieszkania osoby uprawnionej</w:t>
            </w:r>
            <w:r>
              <w:rPr>
                <w:rFonts w:ascii="Times New Roman" w:hAnsi="Times New Roman"/>
                <w:color w:val="000000"/>
                <w:spacing w:val="-2"/>
              </w:rPr>
              <w:t xml:space="preserve">, jeśli </w:t>
            </w:r>
            <w:r w:rsidRPr="00917C0A">
              <w:rPr>
                <w:rFonts w:ascii="Times New Roman" w:hAnsi="Times New Roman"/>
                <w:color w:val="000000"/>
                <w:spacing w:val="-2"/>
              </w:rPr>
              <w:t>problem nie będzie mógł być rozwiązany w całości lub w części z wykorzystaniem środków porozumiewania się na odległość</w:t>
            </w:r>
            <w:r>
              <w:rPr>
                <w:rFonts w:ascii="Times New Roman" w:hAnsi="Times New Roman"/>
                <w:color w:val="000000"/>
                <w:spacing w:val="-2"/>
              </w:rPr>
              <w:t>.</w:t>
            </w:r>
          </w:p>
        </w:tc>
      </w:tr>
      <w:tr w:rsidR="00FF135F" w:rsidRPr="008B4FE6" w14:paraId="50CB07D7" w14:textId="77777777" w:rsidTr="00E664D6">
        <w:trPr>
          <w:trHeight w:val="142"/>
        </w:trPr>
        <w:tc>
          <w:tcPr>
            <w:tcW w:w="1731" w:type="dxa"/>
          </w:tcPr>
          <w:p w14:paraId="6EF42B5A" w14:textId="26A8795E" w:rsidR="00FF135F" w:rsidRDefault="00FF135F" w:rsidP="00FF135F">
            <w:pPr>
              <w:spacing w:line="240" w:lineRule="auto"/>
              <w:rPr>
                <w:rFonts w:ascii="Times New Roman" w:eastAsia="Times New Roman" w:hAnsi="Times New Roman"/>
                <w:lang w:eastAsia="pl-PL"/>
              </w:rPr>
            </w:pPr>
            <w:r>
              <w:rPr>
                <w:rFonts w:ascii="Times New Roman" w:eastAsia="Times New Roman" w:hAnsi="Times New Roman"/>
                <w:lang w:eastAsia="pl-PL"/>
              </w:rPr>
              <w:t>Radcowie prawni</w:t>
            </w:r>
          </w:p>
        </w:tc>
        <w:tc>
          <w:tcPr>
            <w:tcW w:w="2126" w:type="dxa"/>
            <w:gridSpan w:val="6"/>
          </w:tcPr>
          <w:p w14:paraId="277077C7" w14:textId="77777777" w:rsidR="00FF135F" w:rsidRDefault="00FF135F" w:rsidP="00E664D6">
            <w:pPr>
              <w:spacing w:line="240" w:lineRule="auto"/>
              <w:rPr>
                <w:rFonts w:ascii="Times New Roman" w:hAnsi="Times New Roman"/>
                <w:color w:val="000000"/>
                <w:spacing w:val="-2"/>
              </w:rPr>
            </w:pPr>
            <w:r w:rsidRPr="006469AB">
              <w:rPr>
                <w:rFonts w:ascii="Times New Roman" w:hAnsi="Times New Roman"/>
                <w:color w:val="000000"/>
                <w:spacing w:val="-2"/>
              </w:rPr>
              <w:t>54</w:t>
            </w:r>
            <w:r>
              <w:rPr>
                <w:rFonts w:ascii="Times New Roman" w:hAnsi="Times New Roman"/>
                <w:color w:val="000000"/>
                <w:spacing w:val="-2"/>
              </w:rPr>
              <w:t> </w:t>
            </w:r>
            <w:r w:rsidRPr="006469AB">
              <w:rPr>
                <w:rFonts w:ascii="Times New Roman" w:hAnsi="Times New Roman"/>
                <w:color w:val="000000"/>
                <w:spacing w:val="-2"/>
              </w:rPr>
              <w:t>817</w:t>
            </w:r>
          </w:p>
          <w:p w14:paraId="2830129C" w14:textId="20AFE017" w:rsidR="00FF135F" w:rsidRDefault="00FF135F" w:rsidP="00E664D6">
            <w:pPr>
              <w:spacing w:line="240" w:lineRule="auto"/>
              <w:rPr>
                <w:rFonts w:ascii="Times New Roman" w:hAnsi="Times New Roman"/>
                <w:shd w:val="clear" w:color="auto" w:fill="FFFFFF"/>
              </w:rPr>
            </w:pPr>
            <w:r>
              <w:rPr>
                <w:rFonts w:ascii="Times New Roman" w:hAnsi="Times New Roman"/>
                <w:color w:val="000000"/>
                <w:spacing w:val="-2"/>
              </w:rPr>
              <w:t>stan na 04.06.2025 r.</w:t>
            </w:r>
          </w:p>
        </w:tc>
        <w:tc>
          <w:tcPr>
            <w:tcW w:w="2019" w:type="dxa"/>
            <w:gridSpan w:val="6"/>
          </w:tcPr>
          <w:p w14:paraId="5746A856" w14:textId="1634A12F" w:rsidR="00FF135F" w:rsidRDefault="00FF135F" w:rsidP="00E664D6">
            <w:pPr>
              <w:spacing w:line="240" w:lineRule="auto"/>
              <w:rPr>
                <w:rFonts w:ascii="Times New Roman" w:hAnsi="Times New Roman"/>
                <w:spacing w:val="-2"/>
              </w:rPr>
            </w:pPr>
            <w:r w:rsidRPr="005959EB">
              <w:rPr>
                <w:rFonts w:ascii="Times New Roman" w:hAnsi="Times New Roman"/>
              </w:rPr>
              <w:t>Krajowa Izba Radców Prawnych</w:t>
            </w:r>
          </w:p>
        </w:tc>
        <w:tc>
          <w:tcPr>
            <w:tcW w:w="5210" w:type="dxa"/>
            <w:gridSpan w:val="11"/>
            <w:vAlign w:val="center"/>
          </w:tcPr>
          <w:p w14:paraId="4CB4D7E3" w14:textId="4B6B50FF" w:rsidR="00FF135F" w:rsidRPr="00A35A7E" w:rsidRDefault="00FF135F" w:rsidP="00FF135F">
            <w:pPr>
              <w:spacing w:line="240" w:lineRule="auto"/>
              <w:jc w:val="both"/>
              <w:rPr>
                <w:rFonts w:ascii="Times New Roman" w:hAnsi="Times New Roman"/>
                <w:color w:val="000000"/>
                <w:spacing w:val="-2"/>
              </w:rPr>
            </w:pPr>
            <w:r w:rsidRPr="00917C0A">
              <w:rPr>
                <w:rFonts w:ascii="Times New Roman" w:hAnsi="Times New Roman"/>
                <w:color w:val="000000"/>
                <w:spacing w:val="-2"/>
              </w:rPr>
              <w:t>Możliwość uzależnienia udzielenia porady od osobistego stawiennictwa osoby uprawnionej w punkcie pomocy prawnej lub zarekomendowania osobistego stawiennictwa w punkcie najbliższym miejsca zamieszkania osoby uprawnionej, jeśli problem nie będzie mógł być rozwiązany w całości lub w części z wykorzystaniem środków porozumiewania się na odległość.</w:t>
            </w:r>
          </w:p>
        </w:tc>
      </w:tr>
      <w:tr w:rsidR="00D74ACC" w:rsidRPr="008B4FE6" w14:paraId="2ECF58CA" w14:textId="77777777" w:rsidTr="00E664D6">
        <w:trPr>
          <w:trHeight w:val="142"/>
        </w:trPr>
        <w:tc>
          <w:tcPr>
            <w:tcW w:w="1731" w:type="dxa"/>
          </w:tcPr>
          <w:p w14:paraId="0B7AC486" w14:textId="0F8E9E8E" w:rsidR="00D74ACC" w:rsidRDefault="00D74ACC" w:rsidP="00D74ACC">
            <w:pPr>
              <w:spacing w:line="240" w:lineRule="auto"/>
              <w:rPr>
                <w:rFonts w:ascii="Times New Roman" w:eastAsia="Times New Roman" w:hAnsi="Times New Roman"/>
                <w:lang w:eastAsia="pl-PL"/>
              </w:rPr>
            </w:pPr>
            <w:r>
              <w:rPr>
                <w:rFonts w:ascii="Times New Roman" w:eastAsia="Times New Roman" w:hAnsi="Times New Roman"/>
                <w:lang w:eastAsia="pl-PL"/>
              </w:rPr>
              <w:lastRenderedPageBreak/>
              <w:t xml:space="preserve">Doradcy podatkowi </w:t>
            </w:r>
          </w:p>
        </w:tc>
        <w:tc>
          <w:tcPr>
            <w:tcW w:w="2126" w:type="dxa"/>
            <w:gridSpan w:val="6"/>
          </w:tcPr>
          <w:p w14:paraId="7FD20E22" w14:textId="64202268" w:rsidR="00D74ACC" w:rsidRDefault="00D74ACC" w:rsidP="00E664D6">
            <w:pPr>
              <w:spacing w:line="240" w:lineRule="auto"/>
              <w:rPr>
                <w:rFonts w:ascii="Times New Roman" w:hAnsi="Times New Roman"/>
                <w:shd w:val="clear" w:color="auto" w:fill="FFFFFF"/>
              </w:rPr>
            </w:pPr>
            <w:r w:rsidRPr="001C4BAA">
              <w:rPr>
                <w:rFonts w:ascii="Times New Roman" w:hAnsi="Times New Roman"/>
                <w:spacing w:val="-2"/>
              </w:rPr>
              <w:t>9049 osób</w:t>
            </w:r>
          </w:p>
        </w:tc>
        <w:tc>
          <w:tcPr>
            <w:tcW w:w="2019" w:type="dxa"/>
            <w:gridSpan w:val="6"/>
          </w:tcPr>
          <w:p w14:paraId="38753D2A" w14:textId="6FEA9A73" w:rsidR="00D74ACC" w:rsidRDefault="00D74ACC" w:rsidP="00E664D6">
            <w:pPr>
              <w:spacing w:line="240" w:lineRule="auto"/>
              <w:rPr>
                <w:rFonts w:ascii="Times New Roman" w:hAnsi="Times New Roman"/>
                <w:spacing w:val="-2"/>
              </w:rPr>
            </w:pPr>
            <w:r>
              <w:rPr>
                <w:rFonts w:ascii="Times New Roman" w:hAnsi="Times New Roman"/>
                <w:spacing w:val="-2"/>
              </w:rPr>
              <w:t>Krajowa Izba Doradców Podatkowych</w:t>
            </w:r>
            <w:r>
              <w:rPr>
                <w:rStyle w:val="Odwoanieprzypisudolnego"/>
                <w:rFonts w:ascii="Times New Roman" w:hAnsi="Times New Roman"/>
                <w:spacing w:val="-2"/>
              </w:rPr>
              <w:footnoteReference w:id="1"/>
            </w:r>
          </w:p>
        </w:tc>
        <w:tc>
          <w:tcPr>
            <w:tcW w:w="5210" w:type="dxa"/>
            <w:gridSpan w:val="11"/>
            <w:vAlign w:val="center"/>
          </w:tcPr>
          <w:p w14:paraId="04B85631" w14:textId="711DC961" w:rsidR="00D74ACC" w:rsidRPr="00917C0A" w:rsidRDefault="00D74ACC" w:rsidP="00D74ACC">
            <w:pPr>
              <w:spacing w:line="240" w:lineRule="auto"/>
              <w:jc w:val="both"/>
              <w:rPr>
                <w:rFonts w:ascii="Times New Roman" w:hAnsi="Times New Roman"/>
                <w:color w:val="000000"/>
                <w:spacing w:val="-2"/>
              </w:rPr>
            </w:pPr>
            <w:r w:rsidRPr="00917C0A">
              <w:rPr>
                <w:rFonts w:ascii="Times New Roman" w:hAnsi="Times New Roman"/>
                <w:color w:val="000000"/>
                <w:spacing w:val="-2"/>
              </w:rPr>
              <w:t>Możliwość uzależnienia udzielenia porady od osobistego stawiennictwa osoby uprawnionej w punkcie pomocy prawnej lub zarekomendowania osobistego stawiennictwa w punkcie najbliższym miejsca zamieszkania osoby uprawnionej, jeśli problem nie będzie mógł być rozwiązany w całości lub w części z wykorzystaniem środków porozumiewania się na odległość.</w:t>
            </w:r>
          </w:p>
        </w:tc>
      </w:tr>
      <w:tr w:rsidR="00537C17" w:rsidRPr="008B4FE6" w14:paraId="22519349" w14:textId="77777777" w:rsidTr="00E664D6">
        <w:trPr>
          <w:trHeight w:val="142"/>
        </w:trPr>
        <w:tc>
          <w:tcPr>
            <w:tcW w:w="1731" w:type="dxa"/>
          </w:tcPr>
          <w:p w14:paraId="2E59CF65" w14:textId="5CC946CE" w:rsidR="00537C17" w:rsidRDefault="00537C17" w:rsidP="00D74ACC">
            <w:pPr>
              <w:spacing w:line="240" w:lineRule="auto"/>
              <w:rPr>
                <w:rFonts w:ascii="Times New Roman" w:eastAsia="Times New Roman" w:hAnsi="Times New Roman"/>
                <w:lang w:eastAsia="pl-PL"/>
              </w:rPr>
            </w:pPr>
            <w:r>
              <w:rPr>
                <w:rFonts w:ascii="Times New Roman" w:eastAsia="Times New Roman" w:hAnsi="Times New Roman"/>
                <w:lang w:eastAsia="pl-PL"/>
              </w:rPr>
              <w:t>Doradcy obywatelscy</w:t>
            </w:r>
          </w:p>
        </w:tc>
        <w:tc>
          <w:tcPr>
            <w:tcW w:w="2126" w:type="dxa"/>
            <w:gridSpan w:val="6"/>
          </w:tcPr>
          <w:p w14:paraId="46760FC3" w14:textId="2D3EFC29" w:rsidR="00537C17" w:rsidRPr="001C4BAA" w:rsidRDefault="00537C17" w:rsidP="00E664D6">
            <w:pPr>
              <w:spacing w:line="240" w:lineRule="auto"/>
              <w:rPr>
                <w:rFonts w:ascii="Times New Roman" w:hAnsi="Times New Roman"/>
                <w:spacing w:val="-2"/>
              </w:rPr>
            </w:pPr>
            <w:r>
              <w:rPr>
                <w:rFonts w:ascii="Times New Roman" w:hAnsi="Times New Roman"/>
                <w:spacing w:val="-2"/>
              </w:rPr>
              <w:t>ok. 991</w:t>
            </w:r>
          </w:p>
        </w:tc>
        <w:tc>
          <w:tcPr>
            <w:tcW w:w="2019" w:type="dxa"/>
            <w:gridSpan w:val="6"/>
          </w:tcPr>
          <w:p w14:paraId="3A477CEA" w14:textId="4640521A" w:rsidR="00537C17" w:rsidRDefault="00537C17" w:rsidP="00E664D6">
            <w:pPr>
              <w:spacing w:line="240" w:lineRule="auto"/>
              <w:rPr>
                <w:rFonts w:ascii="Times New Roman" w:hAnsi="Times New Roman"/>
                <w:spacing w:val="-2"/>
              </w:rPr>
            </w:pPr>
            <w:r>
              <w:rPr>
                <w:rFonts w:ascii="Times New Roman" w:hAnsi="Times New Roman"/>
                <w:spacing w:val="-2"/>
              </w:rPr>
              <w:t>Liczba kont w systemie teleinformatycznym do obsługi nieodpłatnej pomocy prawnej i</w:t>
            </w:r>
            <w:r w:rsidR="00D83290">
              <w:rPr>
                <w:rFonts w:ascii="Times New Roman" w:hAnsi="Times New Roman"/>
                <w:spacing w:val="-2"/>
              </w:rPr>
              <w:t> </w:t>
            </w:r>
            <w:r>
              <w:rPr>
                <w:rFonts w:ascii="Times New Roman" w:hAnsi="Times New Roman"/>
                <w:spacing w:val="-2"/>
              </w:rPr>
              <w:t>nieodpłatnego poradnictwa obywatelskiego, stan na dzień 10.09.2025 r.</w:t>
            </w:r>
          </w:p>
        </w:tc>
        <w:tc>
          <w:tcPr>
            <w:tcW w:w="5210" w:type="dxa"/>
            <w:gridSpan w:val="11"/>
            <w:vAlign w:val="center"/>
          </w:tcPr>
          <w:p w14:paraId="638FE503" w14:textId="7E55FF9B" w:rsidR="00537C17" w:rsidRPr="00917C0A" w:rsidRDefault="00537C17" w:rsidP="00D74ACC">
            <w:pPr>
              <w:spacing w:line="240" w:lineRule="auto"/>
              <w:jc w:val="both"/>
              <w:rPr>
                <w:rFonts w:ascii="Times New Roman" w:hAnsi="Times New Roman"/>
                <w:color w:val="000000"/>
                <w:spacing w:val="-2"/>
              </w:rPr>
            </w:pPr>
            <w:r>
              <w:rPr>
                <w:rFonts w:ascii="Times New Roman" w:hAnsi="Times New Roman"/>
                <w:color w:val="000000"/>
                <w:spacing w:val="-2"/>
              </w:rPr>
              <w:t xml:space="preserve">Możliwość </w:t>
            </w:r>
            <w:r w:rsidRPr="00917C0A">
              <w:rPr>
                <w:rFonts w:ascii="Times New Roman" w:hAnsi="Times New Roman"/>
                <w:color w:val="000000"/>
                <w:spacing w:val="-2"/>
              </w:rPr>
              <w:t>uzależni</w:t>
            </w:r>
            <w:r>
              <w:rPr>
                <w:rFonts w:ascii="Times New Roman" w:hAnsi="Times New Roman"/>
                <w:color w:val="000000"/>
                <w:spacing w:val="-2"/>
              </w:rPr>
              <w:t>enia</w:t>
            </w:r>
            <w:r w:rsidRPr="00917C0A">
              <w:rPr>
                <w:rFonts w:ascii="Times New Roman" w:hAnsi="Times New Roman"/>
                <w:color w:val="000000"/>
                <w:spacing w:val="-2"/>
              </w:rPr>
              <w:t xml:space="preserve"> udzieleni</w:t>
            </w:r>
            <w:r>
              <w:rPr>
                <w:rFonts w:ascii="Times New Roman" w:hAnsi="Times New Roman"/>
                <w:color w:val="000000"/>
                <w:spacing w:val="-2"/>
              </w:rPr>
              <w:t>a</w:t>
            </w:r>
            <w:r w:rsidRPr="00917C0A">
              <w:rPr>
                <w:rFonts w:ascii="Times New Roman" w:hAnsi="Times New Roman"/>
                <w:color w:val="000000"/>
                <w:spacing w:val="-2"/>
              </w:rPr>
              <w:t xml:space="preserve"> porady od osobistego stawiennictwa osoby uprawnionej w punkcie </w:t>
            </w:r>
            <w:r>
              <w:rPr>
                <w:rFonts w:ascii="Times New Roman" w:hAnsi="Times New Roman"/>
                <w:color w:val="000000"/>
                <w:spacing w:val="-2"/>
              </w:rPr>
              <w:t>nieodpłatnego poradnictwa obywatelskiego</w:t>
            </w:r>
            <w:r w:rsidRPr="00917C0A">
              <w:rPr>
                <w:rFonts w:ascii="Times New Roman" w:hAnsi="Times New Roman"/>
                <w:color w:val="000000"/>
                <w:spacing w:val="-2"/>
              </w:rPr>
              <w:t xml:space="preserve"> lub zarekomendowa</w:t>
            </w:r>
            <w:r>
              <w:rPr>
                <w:rFonts w:ascii="Times New Roman" w:hAnsi="Times New Roman"/>
                <w:color w:val="000000"/>
                <w:spacing w:val="-2"/>
              </w:rPr>
              <w:t>nia</w:t>
            </w:r>
            <w:r w:rsidRPr="00917C0A">
              <w:rPr>
                <w:rFonts w:ascii="Times New Roman" w:hAnsi="Times New Roman"/>
                <w:color w:val="000000"/>
                <w:spacing w:val="-2"/>
              </w:rPr>
              <w:t xml:space="preserve"> osobiste</w:t>
            </w:r>
            <w:r>
              <w:rPr>
                <w:rFonts w:ascii="Times New Roman" w:hAnsi="Times New Roman"/>
                <w:color w:val="000000"/>
                <w:spacing w:val="-2"/>
              </w:rPr>
              <w:t>go</w:t>
            </w:r>
            <w:r w:rsidRPr="00917C0A">
              <w:rPr>
                <w:rFonts w:ascii="Times New Roman" w:hAnsi="Times New Roman"/>
                <w:color w:val="000000"/>
                <w:spacing w:val="-2"/>
              </w:rPr>
              <w:t xml:space="preserve"> stawiennictw</w:t>
            </w:r>
            <w:r>
              <w:rPr>
                <w:rFonts w:ascii="Times New Roman" w:hAnsi="Times New Roman"/>
                <w:color w:val="000000"/>
                <w:spacing w:val="-2"/>
              </w:rPr>
              <w:t>a</w:t>
            </w:r>
            <w:r w:rsidRPr="00917C0A">
              <w:rPr>
                <w:rFonts w:ascii="Times New Roman" w:hAnsi="Times New Roman"/>
                <w:color w:val="000000"/>
                <w:spacing w:val="-2"/>
              </w:rPr>
              <w:t xml:space="preserve"> w punkcie najbliższym miejsca zamieszkania osoby uprawnionej</w:t>
            </w:r>
            <w:r>
              <w:rPr>
                <w:rFonts w:ascii="Times New Roman" w:hAnsi="Times New Roman"/>
                <w:color w:val="000000"/>
                <w:spacing w:val="-2"/>
              </w:rPr>
              <w:t xml:space="preserve">, jeśli </w:t>
            </w:r>
            <w:r w:rsidRPr="00917C0A">
              <w:rPr>
                <w:rFonts w:ascii="Times New Roman" w:hAnsi="Times New Roman"/>
                <w:color w:val="000000"/>
                <w:spacing w:val="-2"/>
              </w:rPr>
              <w:t>problem nie będzie mógł być rozwiązany w całości lub w części z wykorzystaniem środków porozumiewania się na odległość</w:t>
            </w:r>
            <w:r>
              <w:rPr>
                <w:rFonts w:ascii="Times New Roman" w:hAnsi="Times New Roman"/>
                <w:color w:val="000000"/>
                <w:spacing w:val="-2"/>
              </w:rPr>
              <w:t>.</w:t>
            </w:r>
          </w:p>
        </w:tc>
      </w:tr>
      <w:tr w:rsidR="001E4FF9" w:rsidRPr="008B4FE6" w14:paraId="22247D22" w14:textId="77777777" w:rsidTr="00E004BC">
        <w:trPr>
          <w:trHeight w:val="302"/>
        </w:trPr>
        <w:tc>
          <w:tcPr>
            <w:tcW w:w="11086" w:type="dxa"/>
            <w:gridSpan w:val="24"/>
            <w:shd w:val="clear" w:color="auto" w:fill="99CCFF"/>
            <w:vAlign w:val="center"/>
          </w:tcPr>
          <w:p w14:paraId="54FA51E4"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1E4FF9" w:rsidRPr="008B4FE6" w14:paraId="2AF5B4EB" w14:textId="77777777" w:rsidTr="00E004BC">
        <w:trPr>
          <w:trHeight w:val="342"/>
        </w:trPr>
        <w:tc>
          <w:tcPr>
            <w:tcW w:w="11086" w:type="dxa"/>
            <w:gridSpan w:val="24"/>
            <w:shd w:val="clear" w:color="auto" w:fill="FFFFFF"/>
          </w:tcPr>
          <w:p w14:paraId="1B379640" w14:textId="2AEBB952" w:rsidR="001E4FF9" w:rsidRDefault="001E4FF9" w:rsidP="001E4FF9">
            <w:pPr>
              <w:spacing w:after="120"/>
              <w:jc w:val="both"/>
              <w:rPr>
                <w:rFonts w:ascii="Times New Roman" w:hAnsi="Times New Roman"/>
                <w:color w:val="000000"/>
                <w:spacing w:val="-2"/>
              </w:rPr>
            </w:pPr>
            <w:r w:rsidRPr="000015B4">
              <w:rPr>
                <w:rFonts w:ascii="Times New Roman" w:hAnsi="Times New Roman"/>
                <w:color w:val="000000"/>
                <w:spacing w:val="-2"/>
              </w:rPr>
              <w:t>Zgodnie z § 52 uchwały nr 190 Rady Ministrów z dnia 29 października 2013 r. – Regulamin pracy Rady Ministrów (M.P.</w:t>
            </w:r>
            <w:r w:rsidR="0008063B">
              <w:rPr>
                <w:rFonts w:ascii="Times New Roman" w:hAnsi="Times New Roman"/>
                <w:color w:val="000000"/>
                <w:spacing w:val="-2"/>
              </w:rPr>
              <w:t> </w:t>
            </w:r>
            <w:r w:rsidRPr="000015B4">
              <w:rPr>
                <w:rFonts w:ascii="Times New Roman" w:hAnsi="Times New Roman"/>
                <w:color w:val="000000"/>
                <w:spacing w:val="-2"/>
              </w:rPr>
              <w:t>z</w:t>
            </w:r>
            <w:r>
              <w:rPr>
                <w:rFonts w:ascii="Times New Roman" w:hAnsi="Times New Roman"/>
                <w:color w:val="000000"/>
                <w:spacing w:val="-2"/>
              </w:rPr>
              <w:t> </w:t>
            </w:r>
            <w:r w:rsidRPr="000015B4">
              <w:rPr>
                <w:rFonts w:ascii="Times New Roman" w:hAnsi="Times New Roman"/>
                <w:color w:val="000000"/>
                <w:spacing w:val="-2"/>
              </w:rPr>
              <w:t xml:space="preserve">2024 </w:t>
            </w:r>
            <w:r>
              <w:rPr>
                <w:rFonts w:ascii="Times New Roman" w:hAnsi="Times New Roman"/>
                <w:color w:val="000000"/>
                <w:spacing w:val="-2"/>
              </w:rPr>
              <w:t xml:space="preserve">r. </w:t>
            </w:r>
            <w:r w:rsidRPr="000015B4">
              <w:rPr>
                <w:rFonts w:ascii="Times New Roman" w:hAnsi="Times New Roman"/>
                <w:color w:val="000000"/>
                <w:spacing w:val="-2"/>
              </w:rPr>
              <w:t>poz. 806) oraz stosownie do wymogów art. 5 ustawy z dnia 7 lipca 2005 r. o działalności lobbingowej w procesie stanowienia prawa (Dz. U. z 20</w:t>
            </w:r>
            <w:r w:rsidR="00BF5504">
              <w:rPr>
                <w:rFonts w:ascii="Times New Roman" w:hAnsi="Times New Roman"/>
                <w:color w:val="000000"/>
                <w:spacing w:val="-2"/>
              </w:rPr>
              <w:t>25 poz. 677</w:t>
            </w:r>
            <w:r w:rsidRPr="000015B4">
              <w:rPr>
                <w:rFonts w:ascii="Times New Roman" w:hAnsi="Times New Roman"/>
                <w:color w:val="000000"/>
                <w:spacing w:val="-2"/>
              </w:rPr>
              <w:t xml:space="preserve">) projekt </w:t>
            </w:r>
            <w:r w:rsidR="00894BAE">
              <w:rPr>
                <w:rFonts w:ascii="Times New Roman" w:hAnsi="Times New Roman"/>
                <w:color w:val="000000"/>
                <w:spacing w:val="-2"/>
              </w:rPr>
              <w:t>zosta</w:t>
            </w:r>
            <w:r w:rsidR="002676EA">
              <w:rPr>
                <w:rFonts w:ascii="Times New Roman" w:hAnsi="Times New Roman"/>
                <w:color w:val="000000"/>
                <w:spacing w:val="-2"/>
              </w:rPr>
              <w:t>ł</w:t>
            </w:r>
            <w:r w:rsidRPr="000015B4">
              <w:rPr>
                <w:rFonts w:ascii="Times New Roman" w:hAnsi="Times New Roman"/>
                <w:color w:val="000000"/>
                <w:spacing w:val="-2"/>
              </w:rPr>
              <w:t xml:space="preserve"> udostępniony w Biuletynie Informacji Publicznej na stronie podmiotowej Rządowego Centrum Legislacji</w:t>
            </w:r>
            <w:r>
              <w:rPr>
                <w:rFonts w:ascii="Times New Roman" w:hAnsi="Times New Roman"/>
                <w:color w:val="000000"/>
                <w:spacing w:val="-2"/>
              </w:rPr>
              <w:t>,</w:t>
            </w:r>
            <w:r w:rsidRPr="000015B4">
              <w:rPr>
                <w:rFonts w:ascii="Times New Roman" w:hAnsi="Times New Roman"/>
                <w:color w:val="000000"/>
                <w:spacing w:val="-2"/>
              </w:rPr>
              <w:t xml:space="preserve"> w serwisie Rządowy Proces Legislacyjny.</w:t>
            </w:r>
          </w:p>
          <w:p w14:paraId="040BDBFE" w14:textId="36E55493" w:rsidR="0095583C" w:rsidRDefault="0038627C" w:rsidP="00357126">
            <w:pPr>
              <w:jc w:val="both"/>
              <w:rPr>
                <w:rFonts w:ascii="Times New Roman" w:hAnsi="Times New Roman"/>
                <w:color w:val="000000"/>
                <w:spacing w:val="-2"/>
              </w:rPr>
            </w:pPr>
            <w:r w:rsidRPr="0038627C">
              <w:rPr>
                <w:rFonts w:ascii="Times New Roman" w:hAnsi="Times New Roman"/>
                <w:color w:val="000000"/>
                <w:spacing w:val="-2"/>
              </w:rPr>
              <w:t>W ramach opiniowania</w:t>
            </w:r>
            <w:r w:rsidR="00357126">
              <w:rPr>
                <w:rFonts w:ascii="Times New Roman" w:hAnsi="Times New Roman"/>
                <w:color w:val="000000"/>
                <w:spacing w:val="-2"/>
              </w:rPr>
              <w:t xml:space="preserve">, którego czas trwania został przewidziany na 10 dni, </w:t>
            </w:r>
            <w:r w:rsidRPr="0038627C">
              <w:rPr>
                <w:rFonts w:ascii="Times New Roman" w:hAnsi="Times New Roman"/>
                <w:color w:val="000000"/>
                <w:spacing w:val="-2"/>
              </w:rPr>
              <w:t>projekt zos</w:t>
            </w:r>
            <w:r w:rsidR="00894BAE">
              <w:rPr>
                <w:rFonts w:ascii="Times New Roman" w:hAnsi="Times New Roman"/>
                <w:color w:val="000000"/>
                <w:spacing w:val="-2"/>
              </w:rPr>
              <w:t>ta</w:t>
            </w:r>
            <w:r w:rsidR="00AF4B37">
              <w:rPr>
                <w:rFonts w:ascii="Times New Roman" w:hAnsi="Times New Roman"/>
                <w:color w:val="000000"/>
                <w:spacing w:val="-2"/>
              </w:rPr>
              <w:t>ł</w:t>
            </w:r>
            <w:r w:rsidRPr="0038627C">
              <w:rPr>
                <w:rFonts w:ascii="Times New Roman" w:hAnsi="Times New Roman"/>
                <w:color w:val="000000"/>
                <w:spacing w:val="-2"/>
              </w:rPr>
              <w:t xml:space="preserve"> skierowany do następujących podmiotów:</w:t>
            </w:r>
          </w:p>
          <w:p w14:paraId="2C4B5FEE" w14:textId="77777777" w:rsidR="00357126" w:rsidRDefault="00357126" w:rsidP="00FA1543">
            <w:pPr>
              <w:pStyle w:val="Akapitzlist"/>
              <w:numPr>
                <w:ilvl w:val="0"/>
                <w:numId w:val="2"/>
              </w:numPr>
              <w:spacing w:after="120"/>
              <w:jc w:val="both"/>
              <w:rPr>
                <w:rFonts w:ascii="Times New Roman" w:hAnsi="Times New Roman"/>
                <w:color w:val="000000"/>
                <w:spacing w:val="-2"/>
              </w:rPr>
            </w:pPr>
            <w:r w:rsidRPr="0052137F">
              <w:rPr>
                <w:rFonts w:ascii="Times New Roman" w:hAnsi="Times New Roman"/>
                <w:color w:val="000000"/>
                <w:spacing w:val="-2"/>
              </w:rPr>
              <w:t>Rad</w:t>
            </w:r>
            <w:r>
              <w:rPr>
                <w:rFonts w:ascii="Times New Roman" w:hAnsi="Times New Roman"/>
                <w:color w:val="000000"/>
                <w:spacing w:val="-2"/>
              </w:rPr>
              <w:t>y</w:t>
            </w:r>
            <w:r w:rsidRPr="0052137F">
              <w:rPr>
                <w:rFonts w:ascii="Times New Roman" w:hAnsi="Times New Roman"/>
                <w:color w:val="000000"/>
                <w:spacing w:val="-2"/>
              </w:rPr>
              <w:t xml:space="preserve"> Nieodpłatnej Pomocy Prawnej, Nieodpłatnego Poradnictwa Obywatelskiego oraz Edukacji Prawnej</w:t>
            </w:r>
            <w:r>
              <w:rPr>
                <w:rFonts w:ascii="Times New Roman" w:hAnsi="Times New Roman"/>
                <w:color w:val="000000"/>
                <w:spacing w:val="-2"/>
              </w:rPr>
              <w:t>;</w:t>
            </w:r>
          </w:p>
          <w:p w14:paraId="2522A974" w14:textId="77777777" w:rsidR="00174129" w:rsidRDefault="00174129" w:rsidP="00FA1543">
            <w:pPr>
              <w:pStyle w:val="Akapitzlist"/>
              <w:numPr>
                <w:ilvl w:val="0"/>
                <w:numId w:val="2"/>
              </w:numPr>
              <w:spacing w:after="120"/>
              <w:jc w:val="both"/>
              <w:rPr>
                <w:rFonts w:ascii="Times New Roman" w:hAnsi="Times New Roman"/>
                <w:color w:val="000000"/>
                <w:spacing w:val="-2"/>
              </w:rPr>
            </w:pPr>
            <w:r w:rsidRPr="00174129">
              <w:rPr>
                <w:rFonts w:ascii="Times New Roman" w:hAnsi="Times New Roman"/>
                <w:color w:val="000000"/>
                <w:spacing w:val="-2"/>
              </w:rPr>
              <w:t>Naczeln</w:t>
            </w:r>
            <w:r>
              <w:rPr>
                <w:rFonts w:ascii="Times New Roman" w:hAnsi="Times New Roman"/>
                <w:color w:val="000000"/>
                <w:spacing w:val="-2"/>
              </w:rPr>
              <w:t>ej</w:t>
            </w:r>
            <w:r w:rsidRPr="00174129">
              <w:rPr>
                <w:rFonts w:ascii="Times New Roman" w:hAnsi="Times New Roman"/>
                <w:color w:val="000000"/>
                <w:spacing w:val="-2"/>
              </w:rPr>
              <w:t xml:space="preserve"> Rad</w:t>
            </w:r>
            <w:r>
              <w:rPr>
                <w:rFonts w:ascii="Times New Roman" w:hAnsi="Times New Roman"/>
                <w:color w:val="000000"/>
                <w:spacing w:val="-2"/>
              </w:rPr>
              <w:t>y</w:t>
            </w:r>
            <w:r w:rsidRPr="00174129">
              <w:rPr>
                <w:rFonts w:ascii="Times New Roman" w:hAnsi="Times New Roman"/>
                <w:color w:val="000000"/>
                <w:spacing w:val="-2"/>
              </w:rPr>
              <w:t xml:space="preserve"> Adwokack</w:t>
            </w:r>
            <w:r>
              <w:rPr>
                <w:rFonts w:ascii="Times New Roman" w:hAnsi="Times New Roman"/>
                <w:color w:val="000000"/>
                <w:spacing w:val="-2"/>
              </w:rPr>
              <w:t>iej</w:t>
            </w:r>
            <w:r w:rsidRPr="00174129">
              <w:rPr>
                <w:rFonts w:ascii="Times New Roman" w:hAnsi="Times New Roman"/>
                <w:color w:val="000000"/>
                <w:spacing w:val="-2"/>
              </w:rPr>
              <w:t>;</w:t>
            </w:r>
          </w:p>
          <w:p w14:paraId="109B6A8B" w14:textId="4AF560ED" w:rsidR="00174129" w:rsidRDefault="00174129" w:rsidP="00FA1543">
            <w:pPr>
              <w:pStyle w:val="Akapitzlist"/>
              <w:numPr>
                <w:ilvl w:val="0"/>
                <w:numId w:val="2"/>
              </w:numPr>
              <w:spacing w:after="120"/>
              <w:jc w:val="both"/>
              <w:rPr>
                <w:rFonts w:ascii="Times New Roman" w:hAnsi="Times New Roman"/>
                <w:color w:val="000000"/>
                <w:spacing w:val="-2"/>
              </w:rPr>
            </w:pPr>
            <w:r w:rsidRPr="00174129">
              <w:rPr>
                <w:rFonts w:ascii="Times New Roman" w:hAnsi="Times New Roman"/>
                <w:color w:val="000000"/>
                <w:spacing w:val="-2"/>
              </w:rPr>
              <w:t>Krajow</w:t>
            </w:r>
            <w:r>
              <w:rPr>
                <w:rFonts w:ascii="Times New Roman" w:hAnsi="Times New Roman"/>
                <w:color w:val="000000"/>
                <w:spacing w:val="-2"/>
              </w:rPr>
              <w:t>ej</w:t>
            </w:r>
            <w:r w:rsidRPr="00174129">
              <w:rPr>
                <w:rFonts w:ascii="Times New Roman" w:hAnsi="Times New Roman"/>
                <w:color w:val="000000"/>
                <w:spacing w:val="-2"/>
              </w:rPr>
              <w:t xml:space="preserve"> </w:t>
            </w:r>
            <w:r w:rsidR="004D6CD0">
              <w:rPr>
                <w:rFonts w:ascii="Times New Roman" w:hAnsi="Times New Roman"/>
                <w:color w:val="000000"/>
                <w:spacing w:val="-2"/>
              </w:rPr>
              <w:t>Rady</w:t>
            </w:r>
            <w:r w:rsidRPr="00174129">
              <w:rPr>
                <w:rFonts w:ascii="Times New Roman" w:hAnsi="Times New Roman"/>
                <w:color w:val="000000"/>
                <w:spacing w:val="-2"/>
              </w:rPr>
              <w:t xml:space="preserve"> Radców Prawnych;</w:t>
            </w:r>
          </w:p>
          <w:p w14:paraId="0D51C47F" w14:textId="07BA1898" w:rsidR="006A791C" w:rsidRPr="00174129" w:rsidRDefault="006A791C" w:rsidP="00FA1543">
            <w:pPr>
              <w:pStyle w:val="Akapitzlist"/>
              <w:numPr>
                <w:ilvl w:val="0"/>
                <w:numId w:val="2"/>
              </w:numPr>
              <w:spacing w:after="120"/>
              <w:jc w:val="both"/>
              <w:rPr>
                <w:rFonts w:ascii="Times New Roman" w:hAnsi="Times New Roman"/>
                <w:color w:val="000000"/>
                <w:spacing w:val="-2"/>
              </w:rPr>
            </w:pPr>
            <w:r>
              <w:rPr>
                <w:rFonts w:ascii="Times New Roman" w:hAnsi="Times New Roman"/>
                <w:color w:val="000000"/>
                <w:spacing w:val="-2"/>
              </w:rPr>
              <w:t>Krajowej Rady Doradców Podatkowych;</w:t>
            </w:r>
          </w:p>
          <w:p w14:paraId="3C07E5F7" w14:textId="2102B36F" w:rsidR="0038627C" w:rsidRPr="0038627C" w:rsidRDefault="0038627C" w:rsidP="00FA1543">
            <w:pPr>
              <w:pStyle w:val="Akapitzlist"/>
              <w:numPr>
                <w:ilvl w:val="0"/>
                <w:numId w:val="2"/>
              </w:numPr>
              <w:spacing w:after="120"/>
              <w:jc w:val="both"/>
              <w:rPr>
                <w:rFonts w:ascii="Times New Roman" w:hAnsi="Times New Roman"/>
                <w:color w:val="000000"/>
                <w:spacing w:val="-2"/>
              </w:rPr>
            </w:pPr>
            <w:r w:rsidRPr="0038627C">
              <w:rPr>
                <w:rFonts w:ascii="Times New Roman" w:hAnsi="Times New Roman"/>
                <w:color w:val="000000"/>
                <w:spacing w:val="-2"/>
              </w:rPr>
              <w:t>Prezes</w:t>
            </w:r>
            <w:r w:rsidR="00DA7D51">
              <w:rPr>
                <w:rFonts w:ascii="Times New Roman" w:hAnsi="Times New Roman"/>
                <w:color w:val="000000"/>
                <w:spacing w:val="-2"/>
              </w:rPr>
              <w:t>a</w:t>
            </w:r>
            <w:r w:rsidRPr="0038627C">
              <w:rPr>
                <w:rFonts w:ascii="Times New Roman" w:hAnsi="Times New Roman"/>
                <w:color w:val="000000"/>
                <w:spacing w:val="-2"/>
              </w:rPr>
              <w:t xml:space="preserve"> Urzędu Ochrony Danych Osobowych</w:t>
            </w:r>
            <w:r w:rsidR="006A791C">
              <w:rPr>
                <w:rFonts w:ascii="Times New Roman" w:hAnsi="Times New Roman"/>
                <w:color w:val="000000"/>
                <w:spacing w:val="-2"/>
              </w:rPr>
              <w:t>.</w:t>
            </w:r>
          </w:p>
          <w:p w14:paraId="7DE81A77" w14:textId="7AA5312A" w:rsidR="0052137F" w:rsidRPr="00357126" w:rsidRDefault="00DA7D51" w:rsidP="00357126">
            <w:pPr>
              <w:jc w:val="both"/>
              <w:rPr>
                <w:rFonts w:ascii="Times New Roman" w:hAnsi="Times New Roman"/>
                <w:color w:val="000000"/>
                <w:spacing w:val="-2"/>
              </w:rPr>
            </w:pPr>
            <w:r w:rsidRPr="00B80E4E">
              <w:rPr>
                <w:rFonts w:ascii="Times New Roman" w:hAnsi="Times New Roman"/>
                <w:color w:val="000000"/>
                <w:spacing w:val="-2"/>
              </w:rPr>
              <w:t>W ramach konsultacji publicznych</w:t>
            </w:r>
            <w:r w:rsidR="00357126">
              <w:rPr>
                <w:rFonts w:ascii="Times New Roman" w:hAnsi="Times New Roman"/>
                <w:color w:val="000000"/>
                <w:spacing w:val="-2"/>
              </w:rPr>
              <w:t>, których czas trwania został przewidziany na 10 dni,</w:t>
            </w:r>
            <w:r w:rsidRPr="00B80E4E">
              <w:rPr>
                <w:rFonts w:ascii="Times New Roman" w:hAnsi="Times New Roman"/>
                <w:color w:val="000000"/>
                <w:spacing w:val="-2"/>
              </w:rPr>
              <w:t xml:space="preserve"> projekt rozporządzenia zos</w:t>
            </w:r>
            <w:r w:rsidR="00234F76">
              <w:rPr>
                <w:rFonts w:ascii="Times New Roman" w:hAnsi="Times New Roman"/>
                <w:color w:val="000000"/>
                <w:spacing w:val="-2"/>
              </w:rPr>
              <w:t>ta</w:t>
            </w:r>
            <w:r w:rsidR="00AF4B37">
              <w:rPr>
                <w:rFonts w:ascii="Times New Roman" w:hAnsi="Times New Roman"/>
                <w:color w:val="000000"/>
                <w:spacing w:val="-2"/>
              </w:rPr>
              <w:t>ł</w:t>
            </w:r>
            <w:r w:rsidRPr="00B80E4E">
              <w:rPr>
                <w:rFonts w:ascii="Times New Roman" w:hAnsi="Times New Roman"/>
                <w:color w:val="000000"/>
                <w:spacing w:val="-2"/>
              </w:rPr>
              <w:t xml:space="preserve"> skierowany do następujących podmiotów:</w:t>
            </w:r>
          </w:p>
          <w:p w14:paraId="0211A01A" w14:textId="75634F5A"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Ośrod</w:t>
            </w:r>
            <w:r>
              <w:rPr>
                <w:rFonts w:ascii="Times New Roman" w:hAnsi="Times New Roman"/>
                <w:color w:val="000000"/>
                <w:spacing w:val="-2"/>
              </w:rPr>
              <w:t>ka</w:t>
            </w:r>
            <w:r w:rsidRPr="00DA7D51">
              <w:rPr>
                <w:rFonts w:ascii="Times New Roman" w:hAnsi="Times New Roman"/>
                <w:color w:val="000000"/>
                <w:spacing w:val="-2"/>
              </w:rPr>
              <w:t xml:space="preserve"> Dialogu, Edukacji i Rozwoju Mediacji;</w:t>
            </w:r>
          </w:p>
          <w:p w14:paraId="7937C19C" w14:textId="0859F889"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Uniwersyteckich Poradni Prawnych;</w:t>
            </w:r>
          </w:p>
          <w:p w14:paraId="6B0B7868" w14:textId="77777777"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Forum Obywatelskiego Rozwoju;</w:t>
            </w:r>
          </w:p>
          <w:p w14:paraId="3949E7F9" w14:textId="5CD3AFE2"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Konkret;</w:t>
            </w:r>
          </w:p>
          <w:p w14:paraId="6355185E" w14:textId="2CCC289D"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Akademi</w:t>
            </w:r>
            <w:r>
              <w:rPr>
                <w:rFonts w:ascii="Times New Roman" w:hAnsi="Times New Roman"/>
                <w:color w:val="000000"/>
                <w:spacing w:val="-2"/>
              </w:rPr>
              <w:t>i</w:t>
            </w:r>
            <w:r w:rsidRPr="00DA7D51">
              <w:rPr>
                <w:rFonts w:ascii="Times New Roman" w:hAnsi="Times New Roman"/>
                <w:color w:val="000000"/>
                <w:spacing w:val="-2"/>
              </w:rPr>
              <w:t xml:space="preserve"> Łomżyńsk</w:t>
            </w:r>
            <w:r>
              <w:rPr>
                <w:rFonts w:ascii="Times New Roman" w:hAnsi="Times New Roman"/>
                <w:color w:val="000000"/>
                <w:spacing w:val="-2"/>
              </w:rPr>
              <w:t>iej</w:t>
            </w:r>
            <w:r w:rsidRPr="00DA7D51">
              <w:rPr>
                <w:rFonts w:ascii="Times New Roman" w:hAnsi="Times New Roman"/>
                <w:color w:val="000000"/>
                <w:spacing w:val="-2"/>
              </w:rPr>
              <w:t>;</w:t>
            </w:r>
          </w:p>
          <w:p w14:paraId="5294B0FA" w14:textId="18D24992"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„Pomoc Kobietom i Dzieciom (Rozwód, Przemoc, Głód)”;</w:t>
            </w:r>
          </w:p>
          <w:p w14:paraId="2D565710" w14:textId="4E9CD81F"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Edukacji Europejskiej;</w:t>
            </w:r>
          </w:p>
          <w:p w14:paraId="6456DE65" w14:textId="77777777"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Iwo – Doradztwo Obywatelskie;</w:t>
            </w:r>
          </w:p>
          <w:p w14:paraId="739EC3DF" w14:textId="37985E76"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Pomocy Bliźniemu im. Brata Krystyna w Gorzowie Wlkp.;</w:t>
            </w:r>
          </w:p>
          <w:p w14:paraId="2CCD3388" w14:textId="4188BDAC"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w:t>
            </w:r>
            <w:proofErr w:type="spellStart"/>
            <w:r w:rsidRPr="00DA7D51">
              <w:rPr>
                <w:rFonts w:ascii="Times New Roman" w:hAnsi="Times New Roman"/>
                <w:color w:val="000000"/>
                <w:spacing w:val="-2"/>
              </w:rPr>
              <w:t>Sursum</w:t>
            </w:r>
            <w:proofErr w:type="spellEnd"/>
            <w:r w:rsidRPr="00DA7D51">
              <w:rPr>
                <w:rFonts w:ascii="Times New Roman" w:hAnsi="Times New Roman"/>
                <w:color w:val="000000"/>
                <w:spacing w:val="-2"/>
              </w:rPr>
              <w:t xml:space="preserve"> </w:t>
            </w:r>
            <w:proofErr w:type="spellStart"/>
            <w:r w:rsidRPr="00DA7D51">
              <w:rPr>
                <w:rFonts w:ascii="Times New Roman" w:hAnsi="Times New Roman"/>
                <w:color w:val="000000"/>
                <w:spacing w:val="-2"/>
              </w:rPr>
              <w:t>Corda</w:t>
            </w:r>
            <w:proofErr w:type="spellEnd"/>
            <w:r w:rsidRPr="00DA7D51">
              <w:rPr>
                <w:rFonts w:ascii="Times New Roman" w:hAnsi="Times New Roman"/>
                <w:color w:val="000000"/>
                <w:spacing w:val="-2"/>
              </w:rPr>
              <w:t>;</w:t>
            </w:r>
          </w:p>
          <w:p w14:paraId="573EA313" w14:textId="1BB8EA01"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Mosty Porozumienia;</w:t>
            </w:r>
          </w:p>
          <w:p w14:paraId="2C02405A" w14:textId="22A0B2FA" w:rsidR="00174129"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Instytut na rzecz Państwa Prawa;</w:t>
            </w:r>
          </w:p>
          <w:p w14:paraId="03B8BF39" w14:textId="77777777" w:rsidR="00174129" w:rsidRDefault="00174129" w:rsidP="00FA1543">
            <w:pPr>
              <w:pStyle w:val="Akapitzlist"/>
              <w:numPr>
                <w:ilvl w:val="0"/>
                <w:numId w:val="3"/>
              </w:numPr>
              <w:spacing w:after="120"/>
              <w:jc w:val="both"/>
              <w:rPr>
                <w:rFonts w:ascii="Times New Roman" w:hAnsi="Times New Roman"/>
                <w:color w:val="000000"/>
                <w:spacing w:val="-2"/>
              </w:rPr>
            </w:pPr>
            <w:r>
              <w:rPr>
                <w:rFonts w:ascii="Times New Roman" w:hAnsi="Times New Roman"/>
                <w:color w:val="000000"/>
                <w:spacing w:val="-2"/>
              </w:rPr>
              <w:t>Z</w:t>
            </w:r>
            <w:r w:rsidRPr="00174129">
              <w:rPr>
                <w:rFonts w:ascii="Times New Roman" w:hAnsi="Times New Roman"/>
                <w:color w:val="000000"/>
                <w:spacing w:val="-2"/>
              </w:rPr>
              <w:t>wiązk</w:t>
            </w:r>
            <w:r>
              <w:rPr>
                <w:rFonts w:ascii="Times New Roman" w:hAnsi="Times New Roman"/>
                <w:color w:val="000000"/>
                <w:spacing w:val="-2"/>
              </w:rPr>
              <w:t>u</w:t>
            </w:r>
            <w:r w:rsidRPr="00174129">
              <w:rPr>
                <w:rFonts w:ascii="Times New Roman" w:hAnsi="Times New Roman"/>
                <w:color w:val="000000"/>
                <w:spacing w:val="-2"/>
              </w:rPr>
              <w:t xml:space="preserve"> Biur Porad Obywatelskich;</w:t>
            </w:r>
          </w:p>
          <w:p w14:paraId="41D4C5D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174129">
              <w:rPr>
                <w:rFonts w:ascii="Times New Roman" w:hAnsi="Times New Roman"/>
                <w:color w:val="000000"/>
                <w:spacing w:val="-2"/>
              </w:rPr>
              <w:t>Stowarzyszeni</w:t>
            </w:r>
            <w:r>
              <w:rPr>
                <w:rFonts w:ascii="Times New Roman" w:hAnsi="Times New Roman"/>
                <w:color w:val="000000"/>
                <w:spacing w:val="-2"/>
              </w:rPr>
              <w:t>a</w:t>
            </w:r>
            <w:r w:rsidRPr="00174129">
              <w:rPr>
                <w:rFonts w:ascii="Times New Roman" w:hAnsi="Times New Roman"/>
                <w:color w:val="000000"/>
                <w:spacing w:val="-2"/>
              </w:rPr>
              <w:t xml:space="preserve"> Zaborskie Towarzystwo Naukowe;</w:t>
            </w:r>
          </w:p>
          <w:p w14:paraId="695ECB1D"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Togatus</w:t>
            </w:r>
            <w:proofErr w:type="spellEnd"/>
            <w:r w:rsidRPr="000E1806">
              <w:rPr>
                <w:rFonts w:ascii="Times New Roman" w:hAnsi="Times New Roman"/>
                <w:color w:val="000000"/>
                <w:spacing w:val="-2"/>
              </w:rPr>
              <w:t xml:space="preserve"> Pro Bono;</w:t>
            </w:r>
          </w:p>
          <w:p w14:paraId="5CE5780C"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Inicjatyw Społecznych „Wsparcie, Informacja, Rozwój”;</w:t>
            </w:r>
          </w:p>
          <w:p w14:paraId="49262F15"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Młodzi Ludziom;</w:t>
            </w:r>
          </w:p>
          <w:p w14:paraId="61C237E9"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na rzecz Poradnictwa Obywatelskiego Dogma;</w:t>
            </w:r>
          </w:p>
          <w:p w14:paraId="184DB4D8"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Rozwoju Świadomości Obywatelskiej </w:t>
            </w:r>
            <w:proofErr w:type="spellStart"/>
            <w:r w:rsidRPr="000E1806">
              <w:rPr>
                <w:rFonts w:ascii="Times New Roman" w:hAnsi="Times New Roman"/>
                <w:color w:val="000000"/>
                <w:spacing w:val="-2"/>
              </w:rPr>
              <w:t>Experto</w:t>
            </w:r>
            <w:proofErr w:type="spellEnd"/>
            <w:r w:rsidRPr="000E1806">
              <w:rPr>
                <w:rFonts w:ascii="Times New Roman" w:hAnsi="Times New Roman"/>
                <w:color w:val="000000"/>
                <w:spacing w:val="-2"/>
              </w:rPr>
              <w:t xml:space="preserve"> Pro Bono;</w:t>
            </w:r>
          </w:p>
          <w:p w14:paraId="13E4BD0E"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Rozwoju Przedsiębiorczości „</w:t>
            </w:r>
            <w:proofErr w:type="spellStart"/>
            <w:r w:rsidRPr="000E1806">
              <w:rPr>
                <w:rFonts w:ascii="Times New Roman" w:hAnsi="Times New Roman"/>
                <w:color w:val="000000"/>
                <w:spacing w:val="-2"/>
              </w:rPr>
              <w:t>Consilium</w:t>
            </w:r>
            <w:proofErr w:type="spellEnd"/>
            <w:r w:rsidRPr="000E1806">
              <w:rPr>
                <w:rFonts w:ascii="Times New Roman" w:hAnsi="Times New Roman"/>
                <w:color w:val="000000"/>
                <w:spacing w:val="-2"/>
              </w:rPr>
              <w:t>”;</w:t>
            </w:r>
          </w:p>
          <w:p w14:paraId="57032969"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Ovum</w:t>
            </w:r>
            <w:proofErr w:type="spellEnd"/>
            <w:r w:rsidRPr="000E1806">
              <w:rPr>
                <w:rFonts w:ascii="Times New Roman" w:hAnsi="Times New Roman"/>
                <w:color w:val="000000"/>
                <w:spacing w:val="-2"/>
              </w:rPr>
              <w:t>;</w:t>
            </w:r>
          </w:p>
          <w:p w14:paraId="4AD68942"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lastRenderedPageBreak/>
              <w:t>Fundacj</w:t>
            </w:r>
            <w:r w:rsidR="000E1806">
              <w:rPr>
                <w:rFonts w:ascii="Times New Roman" w:hAnsi="Times New Roman"/>
                <w:color w:val="000000"/>
                <w:spacing w:val="-2"/>
              </w:rPr>
              <w:t>i</w:t>
            </w:r>
            <w:r w:rsidRPr="000E1806">
              <w:rPr>
                <w:rFonts w:ascii="Times New Roman" w:hAnsi="Times New Roman"/>
                <w:color w:val="000000"/>
                <w:spacing w:val="-2"/>
              </w:rPr>
              <w:t xml:space="preserve"> „Inicjatywa Kobiet Aktywnych”;</w:t>
            </w:r>
          </w:p>
          <w:p w14:paraId="092B03C0"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Wspierania Aktywności Obywatelskiej „</w:t>
            </w:r>
            <w:proofErr w:type="spellStart"/>
            <w:r w:rsidRPr="000E1806">
              <w:rPr>
                <w:rFonts w:ascii="Times New Roman" w:hAnsi="Times New Roman"/>
                <w:color w:val="000000"/>
                <w:spacing w:val="-2"/>
              </w:rPr>
              <w:t>Civis</w:t>
            </w:r>
            <w:proofErr w:type="spellEnd"/>
            <w:r w:rsidRPr="000E1806">
              <w:rPr>
                <w:rFonts w:ascii="Times New Roman" w:hAnsi="Times New Roman"/>
                <w:color w:val="000000"/>
                <w:spacing w:val="-2"/>
              </w:rPr>
              <w:t xml:space="preserve"> Sum”;</w:t>
            </w:r>
          </w:p>
          <w:p w14:paraId="2BD9454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„PASIEKA” – Fundacja Rozwoju i Wsparcia;</w:t>
            </w:r>
          </w:p>
          <w:p w14:paraId="7CA76C1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Honeste</w:t>
            </w:r>
            <w:proofErr w:type="spellEnd"/>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Vivere</w:t>
            </w:r>
            <w:proofErr w:type="spellEnd"/>
            <w:r w:rsidRPr="000E1806">
              <w:rPr>
                <w:rFonts w:ascii="Times New Roman" w:hAnsi="Times New Roman"/>
                <w:color w:val="000000"/>
                <w:spacing w:val="-2"/>
              </w:rPr>
              <w:t>;</w:t>
            </w:r>
          </w:p>
          <w:p w14:paraId="5AE90042"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Instytut</w:t>
            </w:r>
            <w:r w:rsidR="000E1806">
              <w:rPr>
                <w:rFonts w:ascii="Times New Roman" w:hAnsi="Times New Roman"/>
                <w:color w:val="000000"/>
                <w:spacing w:val="-2"/>
              </w:rPr>
              <w:t>u</w:t>
            </w:r>
            <w:r w:rsidRPr="000E1806">
              <w:rPr>
                <w:rFonts w:ascii="Times New Roman" w:hAnsi="Times New Roman"/>
                <w:color w:val="000000"/>
                <w:spacing w:val="-2"/>
              </w:rPr>
              <w:t xml:space="preserve"> Aktywizacji Regionów;</w:t>
            </w:r>
          </w:p>
          <w:p w14:paraId="4B8E7FF8"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Bydgoskie</w:t>
            </w:r>
            <w:r w:rsidR="000E1806">
              <w:rPr>
                <w:rFonts w:ascii="Times New Roman" w:hAnsi="Times New Roman"/>
                <w:color w:val="000000"/>
                <w:spacing w:val="-2"/>
              </w:rPr>
              <w:t>go</w:t>
            </w:r>
            <w:r w:rsidRPr="000E1806">
              <w:rPr>
                <w:rFonts w:ascii="Times New Roman" w:hAnsi="Times New Roman"/>
                <w:color w:val="000000"/>
                <w:spacing w:val="-2"/>
              </w:rPr>
              <w:t xml:space="preserve"> Stowarzyszeni</w:t>
            </w:r>
            <w:r w:rsidR="000E1806">
              <w:rPr>
                <w:rFonts w:ascii="Times New Roman" w:hAnsi="Times New Roman"/>
                <w:color w:val="000000"/>
                <w:spacing w:val="-2"/>
              </w:rPr>
              <w:t>a</w:t>
            </w:r>
            <w:r w:rsidRPr="000E1806">
              <w:rPr>
                <w:rFonts w:ascii="Times New Roman" w:hAnsi="Times New Roman"/>
                <w:color w:val="000000"/>
                <w:spacing w:val="-2"/>
              </w:rPr>
              <w:t xml:space="preserve"> Pomocy Prawnej;</w:t>
            </w:r>
          </w:p>
          <w:p w14:paraId="1973AA10"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Polsk</w:t>
            </w:r>
            <w:r w:rsidR="000E1806">
              <w:rPr>
                <w:rFonts w:ascii="Times New Roman" w:hAnsi="Times New Roman"/>
                <w:color w:val="000000"/>
                <w:spacing w:val="-2"/>
              </w:rPr>
              <w:t>iej</w:t>
            </w:r>
            <w:r w:rsidRPr="000E1806">
              <w:rPr>
                <w:rFonts w:ascii="Times New Roman" w:hAnsi="Times New Roman"/>
                <w:color w:val="000000"/>
                <w:spacing w:val="-2"/>
              </w:rPr>
              <w:t xml:space="preserve"> Fundacj</w:t>
            </w:r>
            <w:r w:rsidR="000E1806">
              <w:rPr>
                <w:rFonts w:ascii="Times New Roman" w:hAnsi="Times New Roman"/>
                <w:color w:val="000000"/>
                <w:spacing w:val="-2"/>
              </w:rPr>
              <w:t>i</w:t>
            </w:r>
            <w:r w:rsidRPr="000E1806">
              <w:rPr>
                <w:rFonts w:ascii="Times New Roman" w:hAnsi="Times New Roman"/>
                <w:color w:val="000000"/>
                <w:spacing w:val="-2"/>
              </w:rPr>
              <w:t xml:space="preserve"> Ośrodków Wspomagania Rozwoju Gospodarczego „</w:t>
            </w:r>
            <w:proofErr w:type="spellStart"/>
            <w:r w:rsidRPr="000E1806">
              <w:rPr>
                <w:rFonts w:ascii="Times New Roman" w:hAnsi="Times New Roman"/>
                <w:color w:val="000000"/>
                <w:spacing w:val="-2"/>
              </w:rPr>
              <w:t>Oic</w:t>
            </w:r>
            <w:proofErr w:type="spellEnd"/>
            <w:r w:rsidRPr="000E1806">
              <w:rPr>
                <w:rFonts w:ascii="Times New Roman" w:hAnsi="Times New Roman"/>
                <w:color w:val="000000"/>
                <w:spacing w:val="-2"/>
              </w:rPr>
              <w:t xml:space="preserve"> Poland”;</w:t>
            </w:r>
          </w:p>
          <w:p w14:paraId="0E64C6FF"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„Taurus”;</w:t>
            </w:r>
          </w:p>
          <w:p w14:paraId="231D96A4"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w służbie wsi;</w:t>
            </w:r>
          </w:p>
          <w:p w14:paraId="52E99F8F" w14:textId="77777777" w:rsidR="000E1806" w:rsidRDefault="00174129" w:rsidP="00FA1543">
            <w:pPr>
              <w:pStyle w:val="Akapitzlist"/>
              <w:numPr>
                <w:ilvl w:val="0"/>
                <w:numId w:val="3"/>
              </w:numPr>
              <w:spacing w:after="120"/>
              <w:jc w:val="both"/>
              <w:rPr>
                <w:rFonts w:ascii="Times New Roman" w:hAnsi="Times New Roman"/>
                <w:color w:val="000000"/>
                <w:spacing w:val="-2"/>
              </w:rPr>
            </w:pPr>
            <w:proofErr w:type="spellStart"/>
            <w:r w:rsidRPr="000E1806">
              <w:rPr>
                <w:rFonts w:ascii="Times New Roman" w:hAnsi="Times New Roman"/>
                <w:color w:val="000000"/>
                <w:spacing w:val="-2"/>
              </w:rPr>
              <w:t>European</w:t>
            </w:r>
            <w:proofErr w:type="spellEnd"/>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Concept</w:t>
            </w:r>
            <w:proofErr w:type="spellEnd"/>
            <w:r w:rsidRPr="000E1806">
              <w:rPr>
                <w:rFonts w:ascii="Times New Roman" w:hAnsi="Times New Roman"/>
                <w:color w:val="000000"/>
                <w:spacing w:val="-2"/>
              </w:rPr>
              <w:t xml:space="preserve"> Consulting Foundation;</w:t>
            </w:r>
          </w:p>
          <w:p w14:paraId="68D56753"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Sancta</w:t>
            </w:r>
            <w:proofErr w:type="spellEnd"/>
            <w:r w:rsidRPr="000E1806">
              <w:rPr>
                <w:rFonts w:ascii="Times New Roman" w:hAnsi="Times New Roman"/>
                <w:color w:val="000000"/>
                <w:spacing w:val="-2"/>
              </w:rPr>
              <w:t xml:space="preserve"> Familia” we Wrocławiu;</w:t>
            </w:r>
          </w:p>
          <w:p w14:paraId="1E5F4757"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Studenck</w:t>
            </w:r>
            <w:r w:rsidR="000E1806">
              <w:rPr>
                <w:rFonts w:ascii="Times New Roman" w:hAnsi="Times New Roman"/>
                <w:color w:val="000000"/>
                <w:spacing w:val="-2"/>
              </w:rPr>
              <w:t>iej</w:t>
            </w:r>
            <w:r w:rsidRPr="000E1806">
              <w:rPr>
                <w:rFonts w:ascii="Times New Roman" w:hAnsi="Times New Roman"/>
                <w:color w:val="000000"/>
                <w:spacing w:val="-2"/>
              </w:rPr>
              <w:t xml:space="preserve"> „Młodzi-Młodym”;</w:t>
            </w:r>
          </w:p>
          <w:p w14:paraId="251910E1"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Centrum Informacji Społecznej – Cis;</w:t>
            </w:r>
          </w:p>
          <w:p w14:paraId="337B774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OPPEN Obywatel Prawo Pomoc Edukacja Nowatorstwo;</w:t>
            </w:r>
          </w:p>
          <w:p w14:paraId="6362317F"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Centrum Arbitrażu i Mediacji przy Konfederacji Lewiatan;</w:t>
            </w:r>
          </w:p>
          <w:p w14:paraId="2ED7357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Wojewódzkie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 w Bydgoszczy;</w:t>
            </w:r>
          </w:p>
          <w:p w14:paraId="77598DAF"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Lubuskie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12B6AF03"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Wojewódzkie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 w Łodzi;</w:t>
            </w:r>
          </w:p>
          <w:p w14:paraId="712CA660"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Małopolskie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280C8188"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Opolskie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38B8FE24"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Podlaskie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553F472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Pomorskie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146F3822"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Śląskie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2224047F"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Świętokrzyskie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6D44AD0B"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Wojewódzkie</w:t>
            </w:r>
            <w:r w:rsidR="003E7369">
              <w:rPr>
                <w:rFonts w:ascii="Times New Roman" w:hAnsi="Times New Roman"/>
                <w:color w:val="000000"/>
                <w:spacing w:val="-2"/>
              </w:rPr>
              <w:t>go</w:t>
            </w:r>
            <w:r w:rsidRPr="003E7369">
              <w:rPr>
                <w:rFonts w:ascii="Times New Roman" w:hAnsi="Times New Roman"/>
                <w:color w:val="000000"/>
                <w:spacing w:val="-2"/>
              </w:rPr>
              <w:t xml:space="preserve"> Centrum Arbitrażu i Mediacji w Olsztynie;</w:t>
            </w:r>
          </w:p>
          <w:p w14:paraId="288997A0"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Wielkopolskie</w:t>
            </w:r>
            <w:r w:rsidR="003E7369">
              <w:rPr>
                <w:rFonts w:ascii="Times New Roman" w:hAnsi="Times New Roman"/>
                <w:color w:val="000000"/>
                <w:spacing w:val="-2"/>
              </w:rPr>
              <w:t>go</w:t>
            </w:r>
            <w:r w:rsidRPr="003E7369">
              <w:rPr>
                <w:rFonts w:ascii="Times New Roman" w:hAnsi="Times New Roman"/>
                <w:color w:val="000000"/>
                <w:spacing w:val="-2"/>
              </w:rPr>
              <w:t xml:space="preserve"> Centrum Arbitrażu i Mediacji;</w:t>
            </w:r>
          </w:p>
          <w:p w14:paraId="0FB98F54"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Zachodniopomorskie</w:t>
            </w:r>
            <w:r w:rsidR="003E7369">
              <w:rPr>
                <w:rFonts w:ascii="Times New Roman" w:hAnsi="Times New Roman"/>
                <w:color w:val="000000"/>
                <w:spacing w:val="-2"/>
              </w:rPr>
              <w:t>go</w:t>
            </w:r>
            <w:r w:rsidRPr="003E7369">
              <w:rPr>
                <w:rFonts w:ascii="Times New Roman" w:hAnsi="Times New Roman"/>
                <w:color w:val="000000"/>
                <w:spacing w:val="-2"/>
              </w:rPr>
              <w:t xml:space="preserve"> Centrum Mediacji i Arbitrażu;</w:t>
            </w:r>
          </w:p>
          <w:p w14:paraId="570BC4D3"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Centrum Arbitrażu i Mediacji w Rzeszowie;</w:t>
            </w:r>
          </w:p>
          <w:p w14:paraId="5F3B7AB8"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Polskie</w:t>
            </w:r>
            <w:r w:rsidR="003E7369">
              <w:rPr>
                <w:rFonts w:ascii="Times New Roman" w:hAnsi="Times New Roman"/>
                <w:color w:val="000000"/>
                <w:spacing w:val="-2"/>
              </w:rPr>
              <w:t>go</w:t>
            </w:r>
            <w:r w:rsidRPr="003E7369">
              <w:rPr>
                <w:rFonts w:ascii="Times New Roman" w:hAnsi="Times New Roman"/>
                <w:color w:val="000000"/>
                <w:spacing w:val="-2"/>
              </w:rPr>
              <w:t xml:space="preserve"> Centrum Mediacji;</w:t>
            </w:r>
          </w:p>
          <w:p w14:paraId="281E4AEA" w14:textId="2DD6CEEB" w:rsidR="00174129" w:rsidRP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Stowarzyszeni</w:t>
            </w:r>
            <w:r w:rsidR="003E7369">
              <w:rPr>
                <w:rFonts w:ascii="Times New Roman" w:hAnsi="Times New Roman"/>
                <w:color w:val="000000"/>
                <w:spacing w:val="-2"/>
              </w:rPr>
              <w:t>a</w:t>
            </w:r>
            <w:r w:rsidRPr="003E7369">
              <w:rPr>
                <w:rFonts w:ascii="Times New Roman" w:hAnsi="Times New Roman"/>
                <w:color w:val="000000"/>
                <w:spacing w:val="-2"/>
              </w:rPr>
              <w:t xml:space="preserve"> Mediatorów Rodzinnych;</w:t>
            </w:r>
          </w:p>
          <w:p w14:paraId="211880D3" w14:textId="2D88B44B"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Uniwersyteckie</w:t>
            </w:r>
            <w:r>
              <w:rPr>
                <w:rFonts w:ascii="Times New Roman" w:hAnsi="Times New Roman"/>
                <w:color w:val="000000"/>
                <w:spacing w:val="-2"/>
              </w:rPr>
              <w:t>go</w:t>
            </w:r>
            <w:r w:rsidRPr="00DA7D51">
              <w:rPr>
                <w:rFonts w:ascii="Times New Roman" w:hAnsi="Times New Roman"/>
                <w:color w:val="000000"/>
                <w:spacing w:val="-2"/>
              </w:rPr>
              <w:t xml:space="preserve"> Centrum Mediacji i Arbitrażu;</w:t>
            </w:r>
          </w:p>
          <w:p w14:paraId="4412EA7B" w14:textId="46F028F7"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Krajowe</w:t>
            </w:r>
            <w:r>
              <w:rPr>
                <w:rFonts w:ascii="Times New Roman" w:hAnsi="Times New Roman"/>
                <w:color w:val="000000"/>
                <w:spacing w:val="-2"/>
              </w:rPr>
              <w:t>go</w:t>
            </w:r>
            <w:r w:rsidRPr="00DA7D51">
              <w:rPr>
                <w:rFonts w:ascii="Times New Roman" w:hAnsi="Times New Roman"/>
                <w:color w:val="000000"/>
                <w:spacing w:val="-2"/>
              </w:rPr>
              <w:t xml:space="preserve"> Stowarzyszeni</w:t>
            </w:r>
            <w:r>
              <w:rPr>
                <w:rFonts w:ascii="Times New Roman" w:hAnsi="Times New Roman"/>
                <w:color w:val="000000"/>
                <w:spacing w:val="-2"/>
              </w:rPr>
              <w:t>a</w:t>
            </w:r>
            <w:r w:rsidRPr="00DA7D51">
              <w:rPr>
                <w:rFonts w:ascii="Times New Roman" w:hAnsi="Times New Roman"/>
                <w:color w:val="000000"/>
                <w:spacing w:val="-2"/>
              </w:rPr>
              <w:t xml:space="preserve"> Mediatorów;</w:t>
            </w:r>
          </w:p>
          <w:p w14:paraId="24BA43A2" w14:textId="3D7868F1"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Mediatorów Gospodarczych;</w:t>
            </w:r>
          </w:p>
          <w:p w14:paraId="18C15441" w14:textId="351D4EF4"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Krajowe</w:t>
            </w:r>
            <w:r>
              <w:rPr>
                <w:rFonts w:ascii="Times New Roman" w:hAnsi="Times New Roman"/>
                <w:color w:val="000000"/>
                <w:spacing w:val="-2"/>
              </w:rPr>
              <w:t>go</w:t>
            </w:r>
            <w:r w:rsidRPr="00DA7D51">
              <w:rPr>
                <w:rFonts w:ascii="Times New Roman" w:hAnsi="Times New Roman"/>
                <w:color w:val="000000"/>
                <w:spacing w:val="-2"/>
              </w:rPr>
              <w:t xml:space="preserve"> Stowarzyszeni</w:t>
            </w:r>
            <w:r>
              <w:rPr>
                <w:rFonts w:ascii="Times New Roman" w:hAnsi="Times New Roman"/>
                <w:color w:val="000000"/>
                <w:spacing w:val="-2"/>
              </w:rPr>
              <w:t>a</w:t>
            </w:r>
            <w:r w:rsidRPr="00DA7D51">
              <w:rPr>
                <w:rFonts w:ascii="Times New Roman" w:hAnsi="Times New Roman"/>
                <w:color w:val="000000"/>
                <w:spacing w:val="-2"/>
              </w:rPr>
              <w:t xml:space="preserve"> Mediatorów Stałych;</w:t>
            </w:r>
          </w:p>
          <w:p w14:paraId="4BC9F025" w14:textId="586A373F"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Dolnośląska Izba Mediatorów;</w:t>
            </w:r>
          </w:p>
          <w:p w14:paraId="1D0E8D91" w14:textId="7D27CD40"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Europejskie</w:t>
            </w:r>
            <w:r w:rsidR="000D01BE">
              <w:rPr>
                <w:rFonts w:ascii="Times New Roman" w:hAnsi="Times New Roman"/>
                <w:color w:val="000000"/>
                <w:spacing w:val="-2"/>
              </w:rPr>
              <w:t>go</w:t>
            </w:r>
            <w:r w:rsidRPr="00DA7D51">
              <w:rPr>
                <w:rFonts w:ascii="Times New Roman" w:hAnsi="Times New Roman"/>
                <w:color w:val="000000"/>
                <w:spacing w:val="-2"/>
              </w:rPr>
              <w:t xml:space="preserve"> Stowarzyszeni</w:t>
            </w:r>
            <w:r w:rsidR="000D01BE">
              <w:rPr>
                <w:rFonts w:ascii="Times New Roman" w:hAnsi="Times New Roman"/>
                <w:color w:val="000000"/>
                <w:spacing w:val="-2"/>
              </w:rPr>
              <w:t>a</w:t>
            </w:r>
            <w:r w:rsidRPr="00DA7D51">
              <w:rPr>
                <w:rFonts w:ascii="Times New Roman" w:hAnsi="Times New Roman"/>
                <w:color w:val="000000"/>
                <w:spacing w:val="-2"/>
              </w:rPr>
              <w:t xml:space="preserve"> na rzecz Rozwoju Prawa;</w:t>
            </w:r>
          </w:p>
          <w:p w14:paraId="5259AA26" w14:textId="639E632F"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sidR="000D01BE">
              <w:rPr>
                <w:rFonts w:ascii="Times New Roman" w:hAnsi="Times New Roman"/>
                <w:color w:val="000000"/>
                <w:spacing w:val="-2"/>
              </w:rPr>
              <w:t>i</w:t>
            </w:r>
            <w:r w:rsidRPr="00DA7D51">
              <w:rPr>
                <w:rFonts w:ascii="Times New Roman" w:hAnsi="Times New Roman"/>
                <w:color w:val="000000"/>
                <w:spacing w:val="-2"/>
              </w:rPr>
              <w:t xml:space="preserve"> „Unia Regionalnych Centrów Mediacji”;</w:t>
            </w:r>
          </w:p>
          <w:p w14:paraId="55AD9EDD" w14:textId="41436F6C" w:rsidR="001B1DFB" w:rsidRPr="001B1DFB"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Polski</w:t>
            </w:r>
            <w:r w:rsidR="000D01BE">
              <w:rPr>
                <w:rFonts w:ascii="Times New Roman" w:hAnsi="Times New Roman"/>
                <w:color w:val="000000"/>
                <w:spacing w:val="-2"/>
              </w:rPr>
              <w:t>ego</w:t>
            </w:r>
            <w:r w:rsidRPr="00DA7D51">
              <w:rPr>
                <w:rFonts w:ascii="Times New Roman" w:hAnsi="Times New Roman"/>
                <w:color w:val="000000"/>
                <w:spacing w:val="-2"/>
              </w:rPr>
              <w:t xml:space="preserve"> Instytut</w:t>
            </w:r>
            <w:r w:rsidR="000D01BE">
              <w:rPr>
                <w:rFonts w:ascii="Times New Roman" w:hAnsi="Times New Roman"/>
                <w:color w:val="000000"/>
                <w:spacing w:val="-2"/>
              </w:rPr>
              <w:t>u</w:t>
            </w:r>
            <w:r w:rsidRPr="00DA7D51">
              <w:rPr>
                <w:rFonts w:ascii="Times New Roman" w:hAnsi="Times New Roman"/>
                <w:color w:val="000000"/>
                <w:spacing w:val="-2"/>
              </w:rPr>
              <w:t xml:space="preserve"> Mediacji Sp. z o.o.;</w:t>
            </w:r>
          </w:p>
          <w:p w14:paraId="62BA211F" w14:textId="6EE0DCA1"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Podkarpack</w:t>
            </w:r>
            <w:r w:rsidR="000D01BE">
              <w:rPr>
                <w:rFonts w:ascii="Times New Roman" w:hAnsi="Times New Roman"/>
                <w:color w:val="000000"/>
                <w:spacing w:val="-2"/>
              </w:rPr>
              <w:t>iej</w:t>
            </w:r>
            <w:r w:rsidRPr="00DA7D51">
              <w:rPr>
                <w:rFonts w:ascii="Times New Roman" w:hAnsi="Times New Roman"/>
                <w:color w:val="000000"/>
                <w:spacing w:val="-2"/>
              </w:rPr>
              <w:t xml:space="preserve"> Federacj</w:t>
            </w:r>
            <w:r w:rsidR="000D01BE">
              <w:rPr>
                <w:rFonts w:ascii="Times New Roman" w:hAnsi="Times New Roman"/>
                <w:color w:val="000000"/>
                <w:spacing w:val="-2"/>
              </w:rPr>
              <w:t>i</w:t>
            </w:r>
            <w:r w:rsidRPr="00DA7D51">
              <w:rPr>
                <w:rFonts w:ascii="Times New Roman" w:hAnsi="Times New Roman"/>
                <w:color w:val="000000"/>
                <w:spacing w:val="-2"/>
              </w:rPr>
              <w:t xml:space="preserve"> Organizacji Obywatelskich Parasol;</w:t>
            </w:r>
          </w:p>
          <w:p w14:paraId="75C6AF24" w14:textId="126DA9F5" w:rsidR="00DA7D51" w:rsidRPr="001B1DFB"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Związ</w:t>
            </w:r>
            <w:r w:rsidR="000D01BE">
              <w:rPr>
                <w:rFonts w:ascii="Times New Roman" w:hAnsi="Times New Roman"/>
                <w:color w:val="000000"/>
                <w:spacing w:val="-2"/>
              </w:rPr>
              <w:t>ku</w:t>
            </w:r>
            <w:r w:rsidRPr="00DA7D51">
              <w:rPr>
                <w:rFonts w:ascii="Times New Roman" w:hAnsi="Times New Roman"/>
                <w:color w:val="000000"/>
                <w:spacing w:val="-2"/>
              </w:rPr>
              <w:t xml:space="preserve"> Województw Rzeczypospolitej Polskiej;</w:t>
            </w:r>
          </w:p>
          <w:p w14:paraId="45C1D8E5" w14:textId="77777777" w:rsidR="001B1DFB" w:rsidRDefault="001931E4" w:rsidP="00FA1543">
            <w:pPr>
              <w:pStyle w:val="Akapitzlist"/>
              <w:numPr>
                <w:ilvl w:val="0"/>
                <w:numId w:val="3"/>
              </w:numPr>
              <w:spacing w:after="120"/>
              <w:jc w:val="both"/>
              <w:rPr>
                <w:rFonts w:ascii="Times New Roman" w:hAnsi="Times New Roman"/>
                <w:color w:val="000000"/>
                <w:spacing w:val="-2"/>
              </w:rPr>
            </w:pPr>
            <w:r>
              <w:rPr>
                <w:rFonts w:ascii="Times New Roman" w:hAnsi="Times New Roman"/>
                <w:color w:val="000000"/>
                <w:spacing w:val="-2"/>
              </w:rPr>
              <w:t>Związku Powiatów Polskich</w:t>
            </w:r>
            <w:r w:rsidR="001B1DFB">
              <w:rPr>
                <w:rFonts w:ascii="Times New Roman" w:hAnsi="Times New Roman"/>
                <w:color w:val="000000"/>
                <w:spacing w:val="-2"/>
              </w:rPr>
              <w:t>.</w:t>
            </w:r>
          </w:p>
          <w:p w14:paraId="399DB096" w14:textId="7B84B4B4" w:rsidR="00B80E4E" w:rsidRPr="001B1DFB" w:rsidRDefault="00B80E4E" w:rsidP="001B1DFB">
            <w:pPr>
              <w:spacing w:after="120"/>
              <w:jc w:val="both"/>
              <w:rPr>
                <w:rFonts w:ascii="Times New Roman" w:hAnsi="Times New Roman"/>
                <w:color w:val="000000"/>
                <w:spacing w:val="-2"/>
              </w:rPr>
            </w:pPr>
            <w:r w:rsidRPr="001B1DFB">
              <w:rPr>
                <w:rFonts w:ascii="Times New Roman" w:hAnsi="Times New Roman"/>
                <w:color w:val="000000"/>
                <w:spacing w:val="-2"/>
              </w:rPr>
              <w:t>Projekt rozporządzenia zosta</w:t>
            </w:r>
            <w:r w:rsidR="00A82D62">
              <w:rPr>
                <w:rFonts w:ascii="Times New Roman" w:hAnsi="Times New Roman"/>
                <w:color w:val="000000"/>
                <w:spacing w:val="-2"/>
              </w:rPr>
              <w:t>ł</w:t>
            </w:r>
            <w:r w:rsidRPr="001B1DFB">
              <w:rPr>
                <w:rFonts w:ascii="Times New Roman" w:hAnsi="Times New Roman"/>
                <w:color w:val="000000"/>
                <w:spacing w:val="-2"/>
              </w:rPr>
              <w:t xml:space="preserve"> również przekazany do zaopiniowania przez Komisję Wspólną Rządu i Samorządu Terytorialnego</w:t>
            </w:r>
            <w:r w:rsidR="00597DD6">
              <w:rPr>
                <w:rFonts w:ascii="Times New Roman" w:hAnsi="Times New Roman"/>
                <w:color w:val="000000"/>
                <w:spacing w:val="-2"/>
              </w:rPr>
              <w:t xml:space="preserve"> i </w:t>
            </w:r>
            <w:r w:rsidR="00597DD6" w:rsidRPr="00597DD6">
              <w:rPr>
                <w:rFonts w:ascii="Times New Roman" w:hAnsi="Times New Roman"/>
                <w:color w:val="000000"/>
                <w:spacing w:val="-2"/>
              </w:rPr>
              <w:t xml:space="preserve">w dniu 24 września 2025 r. </w:t>
            </w:r>
            <w:r w:rsidR="00597DD6">
              <w:rPr>
                <w:rFonts w:ascii="Times New Roman" w:hAnsi="Times New Roman"/>
                <w:color w:val="000000"/>
                <w:spacing w:val="-2"/>
              </w:rPr>
              <w:t xml:space="preserve">uzyskał </w:t>
            </w:r>
            <w:r w:rsidR="00043DC2">
              <w:rPr>
                <w:rFonts w:ascii="Times New Roman" w:hAnsi="Times New Roman"/>
                <w:color w:val="000000"/>
                <w:spacing w:val="-2"/>
              </w:rPr>
              <w:t>negatywną opinię.</w:t>
            </w:r>
          </w:p>
          <w:p w14:paraId="327E1B9A" w14:textId="110F4A17" w:rsidR="001E4FF9" w:rsidRPr="00891927" w:rsidRDefault="00357126" w:rsidP="004D6CD0">
            <w:pPr>
              <w:jc w:val="both"/>
              <w:rPr>
                <w:rFonts w:ascii="Times New Roman" w:hAnsi="Times New Roman"/>
                <w:color w:val="000000"/>
                <w:spacing w:val="-2"/>
              </w:rPr>
            </w:pPr>
            <w:r>
              <w:rPr>
                <w:rFonts w:ascii="Times New Roman" w:hAnsi="Times New Roman"/>
                <w:color w:val="000000"/>
                <w:spacing w:val="-2"/>
              </w:rPr>
              <w:t xml:space="preserve">Wyniki opiniowania i konsultacji publicznych </w:t>
            </w:r>
            <w:r w:rsidR="007E0A2F">
              <w:rPr>
                <w:rFonts w:ascii="Times New Roman" w:hAnsi="Times New Roman"/>
                <w:color w:val="000000"/>
                <w:spacing w:val="-2"/>
              </w:rPr>
              <w:t>zosta</w:t>
            </w:r>
            <w:r w:rsidR="00043DC2">
              <w:rPr>
                <w:rFonts w:ascii="Times New Roman" w:hAnsi="Times New Roman"/>
                <w:color w:val="000000"/>
                <w:spacing w:val="-2"/>
              </w:rPr>
              <w:t>ły</w:t>
            </w:r>
            <w:r w:rsidR="007E0A2F">
              <w:rPr>
                <w:rFonts w:ascii="Times New Roman" w:hAnsi="Times New Roman"/>
                <w:color w:val="000000"/>
                <w:spacing w:val="-2"/>
              </w:rPr>
              <w:t xml:space="preserve"> przedst</w:t>
            </w:r>
            <w:r w:rsidR="002275F1">
              <w:rPr>
                <w:rFonts w:ascii="Times New Roman" w:hAnsi="Times New Roman"/>
                <w:color w:val="000000"/>
                <w:spacing w:val="-2"/>
              </w:rPr>
              <w:t>awione w</w:t>
            </w:r>
            <w:r w:rsidR="0052137F">
              <w:rPr>
                <w:rFonts w:ascii="Times New Roman" w:hAnsi="Times New Roman"/>
                <w:color w:val="000000"/>
                <w:spacing w:val="-2"/>
              </w:rPr>
              <w:t> </w:t>
            </w:r>
            <w:r w:rsidR="002275F1">
              <w:rPr>
                <w:rFonts w:ascii="Times New Roman" w:hAnsi="Times New Roman"/>
                <w:color w:val="000000"/>
                <w:spacing w:val="-2"/>
              </w:rPr>
              <w:t>raporcie konsultacji.</w:t>
            </w:r>
          </w:p>
        </w:tc>
      </w:tr>
      <w:tr w:rsidR="001E4FF9" w:rsidRPr="008B4FE6" w14:paraId="093BBD2D" w14:textId="77777777" w:rsidTr="00E004BC">
        <w:trPr>
          <w:trHeight w:val="363"/>
        </w:trPr>
        <w:tc>
          <w:tcPr>
            <w:tcW w:w="11086" w:type="dxa"/>
            <w:gridSpan w:val="24"/>
            <w:shd w:val="clear" w:color="auto" w:fill="99CCFF"/>
            <w:vAlign w:val="center"/>
          </w:tcPr>
          <w:p w14:paraId="2F2A6A46"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1E4FF9" w:rsidRPr="008B4FE6" w14:paraId="412BE5E9" w14:textId="77777777" w:rsidTr="00282329">
        <w:trPr>
          <w:trHeight w:val="142"/>
        </w:trPr>
        <w:tc>
          <w:tcPr>
            <w:tcW w:w="2011" w:type="dxa"/>
            <w:gridSpan w:val="2"/>
            <w:vMerge w:val="restart"/>
            <w:shd w:val="clear" w:color="auto" w:fill="FFFFFF"/>
          </w:tcPr>
          <w:p w14:paraId="53D50E3C" w14:textId="3321A380" w:rsidR="001E4FF9" w:rsidRPr="00C53F26" w:rsidRDefault="001E4FF9" w:rsidP="001E4FF9">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Pr>
                <w:rFonts w:ascii="Times New Roman" w:hAnsi="Times New Roman"/>
                <w:color w:val="000000"/>
                <w:sz w:val="21"/>
                <w:szCs w:val="21"/>
              </w:rPr>
              <w:t>202</w:t>
            </w:r>
            <w:r w:rsidR="008360D8">
              <w:rPr>
                <w:rFonts w:ascii="Times New Roman" w:hAnsi="Times New Roman"/>
                <w:color w:val="000000"/>
                <w:sz w:val="21"/>
                <w:szCs w:val="21"/>
              </w:rPr>
              <w:t>5</w:t>
            </w:r>
            <w:r w:rsidRPr="006F78C4">
              <w:rPr>
                <w:rFonts w:ascii="Times New Roman" w:hAnsi="Times New Roman"/>
                <w:color w:val="000000"/>
                <w:sz w:val="21"/>
                <w:szCs w:val="21"/>
              </w:rPr>
              <w:t xml:space="preserve"> r.)</w:t>
            </w:r>
          </w:p>
        </w:tc>
        <w:tc>
          <w:tcPr>
            <w:tcW w:w="9075" w:type="dxa"/>
            <w:gridSpan w:val="22"/>
            <w:shd w:val="clear" w:color="auto" w:fill="FFFFFF"/>
          </w:tcPr>
          <w:p w14:paraId="2F8FF80D" w14:textId="77777777" w:rsidR="001E4FF9" w:rsidRPr="00C53F26" w:rsidRDefault="001E4FF9" w:rsidP="001E4FF9">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1E4FF9" w:rsidRPr="008B4FE6" w14:paraId="1CB8FDE7" w14:textId="77777777" w:rsidTr="00BF188E">
        <w:trPr>
          <w:trHeight w:val="142"/>
        </w:trPr>
        <w:tc>
          <w:tcPr>
            <w:tcW w:w="2011" w:type="dxa"/>
            <w:gridSpan w:val="2"/>
            <w:vMerge/>
            <w:shd w:val="clear" w:color="auto" w:fill="FFFFFF"/>
          </w:tcPr>
          <w:p w14:paraId="4C1FF7A8" w14:textId="77777777" w:rsidR="001E4FF9" w:rsidRPr="00C53F26" w:rsidRDefault="001E4FF9" w:rsidP="001E4FF9">
            <w:pPr>
              <w:spacing w:before="40" w:after="40" w:line="240" w:lineRule="auto"/>
              <w:rPr>
                <w:rFonts w:ascii="Times New Roman" w:hAnsi="Times New Roman"/>
                <w:i/>
                <w:color w:val="000000"/>
                <w:sz w:val="21"/>
                <w:szCs w:val="21"/>
              </w:rPr>
            </w:pPr>
          </w:p>
        </w:tc>
        <w:tc>
          <w:tcPr>
            <w:tcW w:w="712" w:type="dxa"/>
            <w:tcBorders>
              <w:bottom w:val="single" w:sz="4" w:space="0" w:color="auto"/>
            </w:tcBorders>
            <w:shd w:val="clear" w:color="auto" w:fill="FFFFFF"/>
          </w:tcPr>
          <w:p w14:paraId="016CC3F9" w14:textId="4D1A5062" w:rsidR="001E4FF9" w:rsidRPr="00E004BC" w:rsidRDefault="001E4FF9" w:rsidP="001E4FF9">
            <w:pPr>
              <w:spacing w:line="240" w:lineRule="auto"/>
              <w:jc w:val="center"/>
              <w:rPr>
                <w:rFonts w:ascii="Times New Roman" w:hAnsi="Times New Roman"/>
                <w:color w:val="000000"/>
                <w:sz w:val="18"/>
                <w:szCs w:val="18"/>
              </w:rPr>
            </w:pPr>
            <w:r>
              <w:rPr>
                <w:rFonts w:ascii="Times New Roman" w:hAnsi="Times New Roman"/>
                <w:color w:val="000000"/>
                <w:sz w:val="18"/>
                <w:szCs w:val="18"/>
              </w:rPr>
              <w:t>0 (202</w:t>
            </w:r>
            <w:r w:rsidR="008360D8">
              <w:rPr>
                <w:rFonts w:ascii="Times New Roman" w:hAnsi="Times New Roman"/>
                <w:color w:val="000000"/>
                <w:sz w:val="18"/>
                <w:szCs w:val="18"/>
              </w:rPr>
              <w:t>5</w:t>
            </w:r>
            <w:r>
              <w:rPr>
                <w:rFonts w:ascii="Times New Roman" w:hAnsi="Times New Roman"/>
                <w:color w:val="000000"/>
                <w:sz w:val="18"/>
                <w:szCs w:val="18"/>
              </w:rPr>
              <w:t>)</w:t>
            </w:r>
          </w:p>
        </w:tc>
        <w:tc>
          <w:tcPr>
            <w:tcW w:w="709" w:type="dxa"/>
            <w:tcBorders>
              <w:bottom w:val="single" w:sz="4" w:space="0" w:color="auto"/>
            </w:tcBorders>
            <w:shd w:val="clear" w:color="auto" w:fill="FFFFFF"/>
          </w:tcPr>
          <w:p w14:paraId="44A6D610" w14:textId="54C24830"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 xml:space="preserve">1 </w:t>
            </w:r>
          </w:p>
        </w:tc>
        <w:tc>
          <w:tcPr>
            <w:tcW w:w="708" w:type="dxa"/>
            <w:gridSpan w:val="4"/>
            <w:tcBorders>
              <w:bottom w:val="single" w:sz="4" w:space="0" w:color="auto"/>
            </w:tcBorders>
            <w:shd w:val="clear" w:color="auto" w:fill="FFFFFF"/>
          </w:tcPr>
          <w:p w14:paraId="4F6EFCE7"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2</w:t>
            </w:r>
          </w:p>
        </w:tc>
        <w:tc>
          <w:tcPr>
            <w:tcW w:w="704" w:type="dxa"/>
            <w:gridSpan w:val="3"/>
            <w:tcBorders>
              <w:bottom w:val="single" w:sz="4" w:space="0" w:color="auto"/>
            </w:tcBorders>
            <w:shd w:val="clear" w:color="auto" w:fill="FFFFFF"/>
          </w:tcPr>
          <w:p w14:paraId="6FE90E18"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3</w:t>
            </w:r>
          </w:p>
        </w:tc>
        <w:tc>
          <w:tcPr>
            <w:tcW w:w="709" w:type="dxa"/>
            <w:tcBorders>
              <w:bottom w:val="single" w:sz="4" w:space="0" w:color="auto"/>
            </w:tcBorders>
            <w:shd w:val="clear" w:color="auto" w:fill="FFFFFF"/>
          </w:tcPr>
          <w:p w14:paraId="5ACEA94D"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4</w:t>
            </w:r>
          </w:p>
        </w:tc>
        <w:tc>
          <w:tcPr>
            <w:tcW w:w="709" w:type="dxa"/>
            <w:gridSpan w:val="2"/>
            <w:tcBorders>
              <w:bottom w:val="single" w:sz="4" w:space="0" w:color="auto"/>
            </w:tcBorders>
            <w:shd w:val="clear" w:color="auto" w:fill="FFFFFF"/>
          </w:tcPr>
          <w:p w14:paraId="4541CF1B"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5</w:t>
            </w:r>
          </w:p>
        </w:tc>
        <w:tc>
          <w:tcPr>
            <w:tcW w:w="850" w:type="dxa"/>
            <w:gridSpan w:val="2"/>
            <w:tcBorders>
              <w:bottom w:val="single" w:sz="4" w:space="0" w:color="auto"/>
            </w:tcBorders>
            <w:shd w:val="clear" w:color="auto" w:fill="FFFFFF"/>
          </w:tcPr>
          <w:p w14:paraId="08B31A60"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6</w:t>
            </w:r>
          </w:p>
        </w:tc>
        <w:tc>
          <w:tcPr>
            <w:tcW w:w="709" w:type="dxa"/>
            <w:gridSpan w:val="2"/>
            <w:tcBorders>
              <w:bottom w:val="single" w:sz="4" w:space="0" w:color="auto"/>
            </w:tcBorders>
            <w:shd w:val="clear" w:color="auto" w:fill="FFFFFF"/>
          </w:tcPr>
          <w:p w14:paraId="5A078700"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7</w:t>
            </w:r>
          </w:p>
        </w:tc>
        <w:tc>
          <w:tcPr>
            <w:tcW w:w="850" w:type="dxa"/>
            <w:gridSpan w:val="2"/>
            <w:tcBorders>
              <w:bottom w:val="single" w:sz="4" w:space="0" w:color="auto"/>
            </w:tcBorders>
            <w:shd w:val="clear" w:color="auto" w:fill="FFFFFF"/>
          </w:tcPr>
          <w:p w14:paraId="6DD2F8B1"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8</w:t>
            </w:r>
          </w:p>
        </w:tc>
        <w:tc>
          <w:tcPr>
            <w:tcW w:w="709" w:type="dxa"/>
            <w:gridSpan w:val="2"/>
            <w:tcBorders>
              <w:bottom w:val="single" w:sz="4" w:space="0" w:color="auto"/>
            </w:tcBorders>
            <w:shd w:val="clear" w:color="auto" w:fill="FFFFFF"/>
          </w:tcPr>
          <w:p w14:paraId="519B9B81"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9</w:t>
            </w:r>
          </w:p>
        </w:tc>
        <w:tc>
          <w:tcPr>
            <w:tcW w:w="851" w:type="dxa"/>
            <w:tcBorders>
              <w:bottom w:val="single" w:sz="4" w:space="0" w:color="auto"/>
            </w:tcBorders>
            <w:shd w:val="clear" w:color="auto" w:fill="FFFFFF"/>
          </w:tcPr>
          <w:p w14:paraId="59A991C8"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10</w:t>
            </w:r>
          </w:p>
        </w:tc>
        <w:tc>
          <w:tcPr>
            <w:tcW w:w="855" w:type="dxa"/>
            <w:tcBorders>
              <w:bottom w:val="single" w:sz="4" w:space="0" w:color="auto"/>
            </w:tcBorders>
            <w:shd w:val="clear" w:color="auto" w:fill="FFFFFF"/>
          </w:tcPr>
          <w:p w14:paraId="594A9167" w14:textId="77777777" w:rsidR="001E4FF9" w:rsidRPr="00E004BC" w:rsidRDefault="001E4FF9" w:rsidP="001E4FF9">
            <w:pPr>
              <w:spacing w:before="40" w:after="40" w:line="240" w:lineRule="auto"/>
              <w:jc w:val="center"/>
              <w:rPr>
                <w:rFonts w:ascii="Times New Roman" w:hAnsi="Times New Roman"/>
                <w:i/>
                <w:color w:val="000000"/>
                <w:spacing w:val="-2"/>
                <w:sz w:val="18"/>
                <w:szCs w:val="18"/>
              </w:rPr>
            </w:pPr>
            <w:r w:rsidRPr="00E004BC">
              <w:rPr>
                <w:rFonts w:ascii="Times New Roman" w:hAnsi="Times New Roman"/>
                <w:i/>
                <w:color w:val="000000"/>
                <w:spacing w:val="-2"/>
                <w:sz w:val="18"/>
                <w:szCs w:val="18"/>
              </w:rPr>
              <w:t>Łącznie (0-10)</w:t>
            </w:r>
          </w:p>
        </w:tc>
      </w:tr>
      <w:tr w:rsidR="001E4FF9" w:rsidRPr="008B4FE6" w14:paraId="743E4119" w14:textId="77777777" w:rsidTr="00BF188E">
        <w:trPr>
          <w:trHeight w:val="321"/>
        </w:trPr>
        <w:tc>
          <w:tcPr>
            <w:tcW w:w="2011" w:type="dxa"/>
            <w:gridSpan w:val="2"/>
            <w:shd w:val="clear" w:color="auto" w:fill="FFFFFF"/>
            <w:vAlign w:val="center"/>
          </w:tcPr>
          <w:p w14:paraId="7FF14674" w14:textId="77777777" w:rsidR="001E4FF9" w:rsidRPr="00347C7D" w:rsidRDefault="001E4FF9" w:rsidP="001E4FF9">
            <w:pPr>
              <w:spacing w:line="240" w:lineRule="auto"/>
              <w:rPr>
                <w:rFonts w:ascii="Times New Roman" w:hAnsi="Times New Roman"/>
                <w:b/>
                <w:color w:val="000000"/>
                <w:sz w:val="21"/>
                <w:szCs w:val="21"/>
              </w:rPr>
            </w:pPr>
            <w:r w:rsidRPr="00347C7D">
              <w:rPr>
                <w:rFonts w:ascii="Times New Roman" w:hAnsi="Times New Roman"/>
                <w:b/>
                <w:color w:val="000000"/>
                <w:sz w:val="21"/>
                <w:szCs w:val="21"/>
              </w:rPr>
              <w:t>Dochody ogółem</w:t>
            </w:r>
          </w:p>
        </w:tc>
        <w:tc>
          <w:tcPr>
            <w:tcW w:w="712" w:type="dxa"/>
            <w:tcBorders>
              <w:top w:val="single" w:sz="4" w:space="0" w:color="auto"/>
              <w:bottom w:val="single" w:sz="4" w:space="0" w:color="auto"/>
            </w:tcBorders>
            <w:shd w:val="clear" w:color="auto" w:fill="FFFFFF"/>
          </w:tcPr>
          <w:p w14:paraId="6628D18A" w14:textId="5FB00DF2" w:rsidR="001E4FF9" w:rsidRPr="002413B9"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46FB8FA5" w14:textId="371E87E9"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tcPr>
          <w:p w14:paraId="3BC29817" w14:textId="4ED32C44"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tcPr>
          <w:p w14:paraId="33517A74" w14:textId="7893456B"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57D394A6" w14:textId="6B4930B7"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6AFA7C58" w14:textId="3BB6DAC3"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26812638" w14:textId="39EF29D2"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43A3FBB3" w14:textId="35D2055D"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04FBD534" w14:textId="755BB71A"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4C2ED0D4" w14:textId="35923539" w:rsidR="001E4FF9" w:rsidRPr="001F6C7D" w:rsidRDefault="001E4FF9" w:rsidP="001E4FF9">
            <w:pPr>
              <w:tabs>
                <w:tab w:val="left" w:pos="330"/>
              </w:tabs>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tcPr>
          <w:p w14:paraId="3B0E43E9" w14:textId="77DC33AE"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tcPr>
          <w:p w14:paraId="2D5014E4" w14:textId="0090372C"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r>
      <w:tr w:rsidR="001E4FF9" w:rsidRPr="008B4FE6" w14:paraId="6A10C1F5" w14:textId="77777777" w:rsidTr="00BF188E">
        <w:trPr>
          <w:trHeight w:val="321"/>
        </w:trPr>
        <w:tc>
          <w:tcPr>
            <w:tcW w:w="2011" w:type="dxa"/>
            <w:gridSpan w:val="2"/>
            <w:shd w:val="clear" w:color="auto" w:fill="FFFFFF"/>
            <w:vAlign w:val="center"/>
          </w:tcPr>
          <w:p w14:paraId="135446DC" w14:textId="77777777" w:rsidR="001E4FF9" w:rsidRPr="00C53F26" w:rsidRDefault="001E4FF9" w:rsidP="001E4FF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12" w:type="dxa"/>
            <w:tcBorders>
              <w:top w:val="single" w:sz="4" w:space="0" w:color="auto"/>
              <w:bottom w:val="single" w:sz="4" w:space="0" w:color="auto"/>
            </w:tcBorders>
            <w:shd w:val="clear" w:color="auto" w:fill="FFFFFF"/>
          </w:tcPr>
          <w:p w14:paraId="232F1341" w14:textId="154A8E78"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60027A54" w14:textId="1C6297A7"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tcPr>
          <w:p w14:paraId="5A1BE0ED" w14:textId="7E37494D"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tcPr>
          <w:p w14:paraId="7A90B9F6" w14:textId="251C75B9"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1D3B18B7" w14:textId="0C6EE6A4"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7F2FF22D" w14:textId="3C73FD5A"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6D6AB669" w14:textId="30A09E7A"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31E4C2F8" w14:textId="7988EF91"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3018826E" w14:textId="54C3C4E1"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375083BD" w14:textId="2A77FFDC"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tcPr>
          <w:p w14:paraId="26DAB1F8" w14:textId="014F5361"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tcPr>
          <w:p w14:paraId="2EEA356F" w14:textId="3E728D10"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r>
      <w:tr w:rsidR="001E4FF9" w:rsidRPr="008B4FE6" w14:paraId="1A281A78" w14:textId="77777777" w:rsidTr="00BF188E">
        <w:trPr>
          <w:trHeight w:val="344"/>
        </w:trPr>
        <w:tc>
          <w:tcPr>
            <w:tcW w:w="2011" w:type="dxa"/>
            <w:gridSpan w:val="2"/>
            <w:shd w:val="clear" w:color="auto" w:fill="FFFFFF"/>
            <w:vAlign w:val="center"/>
          </w:tcPr>
          <w:p w14:paraId="1FEDBDA8" w14:textId="77777777" w:rsidR="001E4FF9" w:rsidRPr="00C53F26" w:rsidRDefault="001E4FF9" w:rsidP="001E4FF9">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12" w:type="dxa"/>
            <w:tcBorders>
              <w:top w:val="single" w:sz="4" w:space="0" w:color="auto"/>
              <w:bottom w:val="single" w:sz="4" w:space="0" w:color="auto"/>
            </w:tcBorders>
            <w:shd w:val="clear" w:color="auto" w:fill="FFFFFF"/>
            <w:vAlign w:val="center"/>
          </w:tcPr>
          <w:p w14:paraId="7E918DD9" w14:textId="2B5C9BB5"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30FBCA66" w14:textId="77B2CB36"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46907B9A" w14:textId="3FE6B60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FE2A6E7" w14:textId="1AB88D8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2529AB3C" w14:textId="63A9344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A9AE2EE" w14:textId="5CAC6A4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3009EE7" w14:textId="038C7AE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9DCC09C" w14:textId="7B0A3CB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4D5FF74" w14:textId="7EFB180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0B5FCBB" w14:textId="7D0D298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60AD4183" w14:textId="1D785C6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71B7258A" w14:textId="2E4EFD1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645DA9A4" w14:textId="77777777" w:rsidTr="00BF188E">
        <w:trPr>
          <w:trHeight w:val="344"/>
        </w:trPr>
        <w:tc>
          <w:tcPr>
            <w:tcW w:w="2011" w:type="dxa"/>
            <w:gridSpan w:val="2"/>
            <w:shd w:val="clear" w:color="auto" w:fill="FFFFFF"/>
            <w:vAlign w:val="center"/>
          </w:tcPr>
          <w:p w14:paraId="0F8C2079" w14:textId="77AB61A0" w:rsidR="001E4FF9" w:rsidRPr="00C53F26"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ZUS</w:t>
            </w:r>
          </w:p>
        </w:tc>
        <w:tc>
          <w:tcPr>
            <w:tcW w:w="712" w:type="dxa"/>
            <w:tcBorders>
              <w:top w:val="single" w:sz="4" w:space="0" w:color="auto"/>
              <w:bottom w:val="single" w:sz="4" w:space="0" w:color="auto"/>
            </w:tcBorders>
            <w:shd w:val="clear" w:color="auto" w:fill="FFFFFF"/>
            <w:vAlign w:val="center"/>
          </w:tcPr>
          <w:p w14:paraId="0DC68240" w14:textId="1ACE3F4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37F7EE2" w14:textId="212ADC3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1D336F55" w14:textId="10E2F0C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5942D171" w14:textId="351B3D3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369B36A" w14:textId="6D4800D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914E1C5" w14:textId="5D7560DC"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71260A92" w14:textId="3F53223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B70723B" w14:textId="52C7531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03DB308E" w14:textId="01D6A34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AE27960" w14:textId="7CFDFEB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2D571DC9" w14:textId="2D7E23D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021E6D8F" w14:textId="27501F8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57A1137D" w14:textId="77777777" w:rsidTr="00BF188E">
        <w:trPr>
          <w:trHeight w:val="344"/>
        </w:trPr>
        <w:tc>
          <w:tcPr>
            <w:tcW w:w="2011" w:type="dxa"/>
            <w:gridSpan w:val="2"/>
            <w:shd w:val="clear" w:color="auto" w:fill="FFFFFF"/>
            <w:vAlign w:val="center"/>
          </w:tcPr>
          <w:p w14:paraId="45CEA5DE" w14:textId="48E5AFFF" w:rsidR="001E4FF9"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lastRenderedPageBreak/>
              <w:t>NFZ</w:t>
            </w:r>
          </w:p>
        </w:tc>
        <w:tc>
          <w:tcPr>
            <w:tcW w:w="712" w:type="dxa"/>
            <w:tcBorders>
              <w:top w:val="single" w:sz="4" w:space="0" w:color="auto"/>
              <w:bottom w:val="single" w:sz="4" w:space="0" w:color="auto"/>
            </w:tcBorders>
            <w:shd w:val="clear" w:color="auto" w:fill="FFFFFF"/>
            <w:vAlign w:val="center"/>
          </w:tcPr>
          <w:p w14:paraId="23BE02E7" w14:textId="755F50E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B8215CF" w14:textId="044EFEB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88B8163" w14:textId="6D3BFD3F"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7AEF8EF9" w14:textId="7107CBB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534CE8C2" w14:textId="7E55A2B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88A2F85" w14:textId="7B11AD9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784DE15F" w14:textId="73548A5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ECBF478" w14:textId="43CBEF9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16E7C48" w14:textId="2242E50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6A2A416" w14:textId="3721D65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787D8FDE" w14:textId="5B3237C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04053A7A" w14:textId="47D6D636"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5F9B1CA8" w14:textId="77777777" w:rsidTr="00BF188E">
        <w:trPr>
          <w:trHeight w:val="344"/>
        </w:trPr>
        <w:tc>
          <w:tcPr>
            <w:tcW w:w="2011" w:type="dxa"/>
            <w:gridSpan w:val="2"/>
            <w:shd w:val="clear" w:color="auto" w:fill="FFFFFF"/>
            <w:vAlign w:val="center"/>
          </w:tcPr>
          <w:p w14:paraId="2DBB747E" w14:textId="07F7FC7F" w:rsidR="001E4FF9"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Inne podmioty</w:t>
            </w:r>
          </w:p>
        </w:tc>
        <w:tc>
          <w:tcPr>
            <w:tcW w:w="712" w:type="dxa"/>
            <w:tcBorders>
              <w:top w:val="single" w:sz="4" w:space="0" w:color="auto"/>
              <w:bottom w:val="single" w:sz="4" w:space="0" w:color="auto"/>
            </w:tcBorders>
            <w:shd w:val="clear" w:color="auto" w:fill="FFFFFF"/>
            <w:vAlign w:val="center"/>
          </w:tcPr>
          <w:p w14:paraId="0B70C9A9" w14:textId="64B079C6"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00F5219B" w14:textId="658EE9C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716D62E" w14:textId="316F5CD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2237642" w14:textId="531EB41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57C9539" w14:textId="364FC8C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7757DFA" w14:textId="703C5EC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16ECA98" w14:textId="0D4B4CA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25EFCD7" w14:textId="01B2C02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11692DB" w14:textId="7B5968F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A0CB1BA" w14:textId="2828F7C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640B0210" w14:textId="30921E5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155B0352" w14:textId="17E4B0BC"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50D3F7E7" w14:textId="77777777" w:rsidTr="009F182E">
        <w:trPr>
          <w:trHeight w:val="330"/>
        </w:trPr>
        <w:tc>
          <w:tcPr>
            <w:tcW w:w="2011" w:type="dxa"/>
            <w:gridSpan w:val="2"/>
            <w:shd w:val="clear" w:color="auto" w:fill="FFFFFF"/>
            <w:vAlign w:val="center"/>
          </w:tcPr>
          <w:p w14:paraId="7841D63D" w14:textId="29F5FEA4" w:rsidR="00275F61" w:rsidRPr="00347C7D" w:rsidRDefault="00275F61" w:rsidP="00275F61">
            <w:pPr>
              <w:spacing w:line="240" w:lineRule="auto"/>
              <w:rPr>
                <w:rFonts w:ascii="Times New Roman" w:hAnsi="Times New Roman"/>
                <w:b/>
                <w:color w:val="000000"/>
                <w:sz w:val="21"/>
                <w:szCs w:val="21"/>
              </w:rPr>
            </w:pPr>
            <w:r w:rsidRPr="00347C7D">
              <w:rPr>
                <w:rFonts w:ascii="Times New Roman" w:hAnsi="Times New Roman"/>
                <w:b/>
                <w:color w:val="000000"/>
                <w:sz w:val="21"/>
                <w:szCs w:val="21"/>
              </w:rPr>
              <w:t>Wydatki ogółem</w:t>
            </w:r>
          </w:p>
        </w:tc>
        <w:tc>
          <w:tcPr>
            <w:tcW w:w="712" w:type="dxa"/>
            <w:tcBorders>
              <w:top w:val="single" w:sz="4" w:space="0" w:color="auto"/>
              <w:bottom w:val="single" w:sz="4" w:space="0" w:color="auto"/>
            </w:tcBorders>
            <w:shd w:val="clear" w:color="auto" w:fill="FFFFFF"/>
            <w:vAlign w:val="center"/>
          </w:tcPr>
          <w:p w14:paraId="10C4D4F4" w14:textId="7EE366DA"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6A2A529B" w14:textId="5FB1C701"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74AFE676" w14:textId="3D4A2224"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1B293B20" w14:textId="60026DA4"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7CDF0A7" w14:textId="4E857BE7"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295E8B8" w14:textId="024C4882"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C0DC192" w14:textId="16036EAF"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6C7D901" w14:textId="2627EEC7"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0BDCC279" w14:textId="52AF3FA4"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F1D5DE5" w14:textId="56774E17"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14A7EE0A" w14:textId="0795524D"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0963B2EE" w14:textId="6E457B7A"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755E8C4E" w14:textId="77777777" w:rsidTr="009F182E">
        <w:trPr>
          <w:trHeight w:val="330"/>
        </w:trPr>
        <w:tc>
          <w:tcPr>
            <w:tcW w:w="2011" w:type="dxa"/>
            <w:gridSpan w:val="2"/>
            <w:shd w:val="clear" w:color="auto" w:fill="FFFFFF"/>
            <w:vAlign w:val="center"/>
          </w:tcPr>
          <w:p w14:paraId="6EDA2F88" w14:textId="77777777" w:rsidR="00275F61" w:rsidRPr="00C53F26" w:rsidRDefault="00275F61" w:rsidP="00275F6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12" w:type="dxa"/>
            <w:tcBorders>
              <w:top w:val="single" w:sz="4" w:space="0" w:color="auto"/>
              <w:bottom w:val="single" w:sz="4" w:space="0" w:color="auto"/>
            </w:tcBorders>
            <w:shd w:val="clear" w:color="auto" w:fill="FFFFFF"/>
            <w:vAlign w:val="center"/>
          </w:tcPr>
          <w:p w14:paraId="435E73B6" w14:textId="0A4BCE9C"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989D7F9" w14:textId="0FF74E88"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82F308A" w14:textId="31D89026"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5660A1B" w14:textId="273356BC"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569E7DD5" w14:textId="50BFE8CF"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94E2DEC" w14:textId="29D6DEC3"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7446C88" w14:textId="55E3BAD0"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7048748" w14:textId="5A83CA3E"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13C6A1E3" w14:textId="3F1D6657"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63D34F1" w14:textId="29102346"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3524D339" w14:textId="2E20BD30"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60C80B18" w14:textId="4F89ED1F"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4248B663" w14:textId="77777777" w:rsidTr="009F182E">
        <w:trPr>
          <w:trHeight w:val="351"/>
        </w:trPr>
        <w:tc>
          <w:tcPr>
            <w:tcW w:w="2011" w:type="dxa"/>
            <w:gridSpan w:val="2"/>
            <w:shd w:val="clear" w:color="auto" w:fill="FFFFFF"/>
            <w:vAlign w:val="center"/>
          </w:tcPr>
          <w:p w14:paraId="47397E74" w14:textId="77777777" w:rsidR="00275F61" w:rsidRPr="00C53F26" w:rsidRDefault="00275F61" w:rsidP="00275F6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12" w:type="dxa"/>
            <w:tcBorders>
              <w:top w:val="single" w:sz="4" w:space="0" w:color="auto"/>
              <w:bottom w:val="single" w:sz="4" w:space="0" w:color="auto"/>
            </w:tcBorders>
            <w:shd w:val="clear" w:color="auto" w:fill="FFFFFF"/>
            <w:vAlign w:val="center"/>
          </w:tcPr>
          <w:p w14:paraId="03B4F432" w14:textId="6650D3E7"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5008E3A7" w14:textId="7A620FB1"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00124E12" w14:textId="002F011E"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5949B831" w14:textId="17457236"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C2C1DB8" w14:textId="500AE498"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37D153A" w14:textId="3F93D473"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0A435CD" w14:textId="2652993F"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6B0CA3F" w14:textId="75F0A393"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74BA561" w14:textId="255B9A2B"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C1479EA" w14:textId="277F44F5"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1895F3A1" w14:textId="0A5033EC"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4BB0375D" w14:textId="7A3A1B14"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314C3385" w14:textId="77777777" w:rsidTr="009F182E">
        <w:trPr>
          <w:trHeight w:val="360"/>
        </w:trPr>
        <w:tc>
          <w:tcPr>
            <w:tcW w:w="2011" w:type="dxa"/>
            <w:gridSpan w:val="2"/>
            <w:shd w:val="clear" w:color="auto" w:fill="FFFFFF"/>
            <w:vAlign w:val="center"/>
          </w:tcPr>
          <w:p w14:paraId="62A044B7" w14:textId="77777777" w:rsidR="00275F61" w:rsidRPr="00C53F26" w:rsidRDefault="00275F61" w:rsidP="00275F61">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712" w:type="dxa"/>
            <w:tcBorders>
              <w:top w:val="single" w:sz="4" w:space="0" w:color="auto"/>
              <w:left w:val="single" w:sz="4" w:space="0" w:color="auto"/>
              <w:bottom w:val="single" w:sz="4" w:space="0" w:color="auto"/>
              <w:right w:val="single" w:sz="4" w:space="0" w:color="auto"/>
            </w:tcBorders>
            <w:shd w:val="clear" w:color="000000" w:fill="FFFFFF"/>
            <w:vAlign w:val="center"/>
          </w:tcPr>
          <w:p w14:paraId="39791A8A" w14:textId="241CA11A"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5FBF5D9" w14:textId="08127761"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5E137E3E" w14:textId="3E1C1280"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CDEE678" w14:textId="2280226F"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E3C4A2E" w14:textId="052F4019"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9F6B694" w14:textId="17BF6E56"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8C72CF3" w14:textId="4D1596AE"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C14304E" w14:textId="1D07EAD5"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D8E0BDC" w14:textId="515F6E76"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D69C381" w14:textId="69EB7C65"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D7DD167" w14:textId="273A9784"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single" w:sz="4" w:space="0" w:color="auto"/>
              <w:bottom w:val="single" w:sz="4" w:space="0" w:color="auto"/>
              <w:right w:val="single" w:sz="4" w:space="0" w:color="auto"/>
            </w:tcBorders>
            <w:shd w:val="clear" w:color="000000" w:fill="FFFFFF"/>
            <w:vAlign w:val="center"/>
          </w:tcPr>
          <w:p w14:paraId="4ED73655" w14:textId="0239CE05"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17B4F1CB" w14:textId="77777777" w:rsidTr="009F182E">
        <w:trPr>
          <w:trHeight w:val="360"/>
        </w:trPr>
        <w:tc>
          <w:tcPr>
            <w:tcW w:w="2011" w:type="dxa"/>
            <w:gridSpan w:val="2"/>
            <w:shd w:val="clear" w:color="auto" w:fill="FFFFFF"/>
            <w:vAlign w:val="center"/>
          </w:tcPr>
          <w:p w14:paraId="53614A95" w14:textId="2DA5F6AE" w:rsidR="00275F61" w:rsidRPr="00C53F26" w:rsidRDefault="00275F61" w:rsidP="00275F6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12" w:type="dxa"/>
            <w:tcBorders>
              <w:top w:val="single" w:sz="4" w:space="0" w:color="auto"/>
              <w:left w:val="single" w:sz="4" w:space="0" w:color="auto"/>
              <w:bottom w:val="single" w:sz="4" w:space="0" w:color="auto"/>
              <w:right w:val="single" w:sz="4" w:space="0" w:color="auto"/>
            </w:tcBorders>
            <w:shd w:val="clear" w:color="000000" w:fill="FFFFFF"/>
            <w:vAlign w:val="center"/>
          </w:tcPr>
          <w:p w14:paraId="56772B17" w14:textId="60BDF3C2"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4BCFFF3" w14:textId="346D137E"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51B3EB03" w14:textId="04D3E3DB"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E4BB4D8" w14:textId="5130039D"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965ABBE" w14:textId="5514691B"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C7A79CF" w14:textId="297BC0D7"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19FAF3F" w14:textId="54C47EDA"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612F4CD" w14:textId="5DE766D6"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0465269" w14:textId="0EC19A30"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4D45C63" w14:textId="512C12B6"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1E91E6D" w14:textId="227C1412"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single" w:sz="4" w:space="0" w:color="auto"/>
              <w:bottom w:val="single" w:sz="4" w:space="0" w:color="auto"/>
              <w:right w:val="single" w:sz="4" w:space="0" w:color="auto"/>
            </w:tcBorders>
            <w:shd w:val="clear" w:color="000000" w:fill="FFFFFF"/>
            <w:vAlign w:val="center"/>
          </w:tcPr>
          <w:p w14:paraId="77411AFA" w14:textId="571AFD88"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76F58D04" w14:textId="77777777" w:rsidTr="00BF188E">
        <w:trPr>
          <w:trHeight w:val="357"/>
        </w:trPr>
        <w:tc>
          <w:tcPr>
            <w:tcW w:w="2011" w:type="dxa"/>
            <w:gridSpan w:val="2"/>
            <w:shd w:val="clear" w:color="auto" w:fill="FFFFFF"/>
            <w:vAlign w:val="center"/>
          </w:tcPr>
          <w:p w14:paraId="13ACADB9" w14:textId="234231F4" w:rsidR="001E4FF9" w:rsidRPr="00C53F26" w:rsidRDefault="001E4FF9" w:rsidP="001E4FF9">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12" w:type="dxa"/>
            <w:tcBorders>
              <w:top w:val="single" w:sz="4" w:space="0" w:color="auto"/>
              <w:bottom w:val="single" w:sz="4" w:space="0" w:color="auto"/>
            </w:tcBorders>
            <w:shd w:val="clear" w:color="auto" w:fill="FFFFFF"/>
            <w:vAlign w:val="center"/>
          </w:tcPr>
          <w:p w14:paraId="629155CA" w14:textId="6DC5FDA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C952070" w14:textId="0596FA1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000A64C6" w14:textId="79B0D69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9C8AB9D" w14:textId="7A0D543F"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26C7BE8" w14:textId="6B1E439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66DA3A89" w14:textId="7036167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D049001" w14:textId="77774C6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3156855" w14:textId="64878F5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75042EC" w14:textId="0DE1722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D241A7F" w14:textId="4B54E23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0D194DE9" w14:textId="7C124E5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1ECE99F8" w14:textId="7770F27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7FA134DB" w14:textId="77777777" w:rsidTr="00BF188E">
        <w:trPr>
          <w:trHeight w:val="357"/>
        </w:trPr>
        <w:tc>
          <w:tcPr>
            <w:tcW w:w="2011" w:type="dxa"/>
            <w:gridSpan w:val="2"/>
            <w:shd w:val="clear" w:color="auto" w:fill="FFFFFF"/>
            <w:vAlign w:val="center"/>
          </w:tcPr>
          <w:p w14:paraId="6E637FE9" w14:textId="6C0011DB" w:rsidR="001E4FF9" w:rsidRPr="00C53F26"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ZUS</w:t>
            </w:r>
          </w:p>
        </w:tc>
        <w:tc>
          <w:tcPr>
            <w:tcW w:w="712" w:type="dxa"/>
            <w:tcBorders>
              <w:top w:val="single" w:sz="4" w:space="0" w:color="auto"/>
              <w:bottom w:val="single" w:sz="4" w:space="0" w:color="auto"/>
            </w:tcBorders>
            <w:shd w:val="clear" w:color="auto" w:fill="FFFFFF"/>
            <w:vAlign w:val="center"/>
          </w:tcPr>
          <w:p w14:paraId="7A2EEDB3" w14:textId="5FA00A8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561E722" w14:textId="0C0450BF"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47ECEDF9" w14:textId="102545BC"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67725594" w14:textId="6C65F3E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2849ECBA" w14:textId="0312EBA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70B6CDE" w14:textId="6608CCB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4C5C5D8F" w14:textId="36BB2E5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E7E19C8" w14:textId="3F93E8C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16AFD78A" w14:textId="1CE531A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72EC805A" w14:textId="12781BF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7604F7E0" w14:textId="65547D4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37A63DE4" w14:textId="43132F7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602BB7C2" w14:textId="77777777" w:rsidTr="00BF188E">
        <w:trPr>
          <w:trHeight w:val="357"/>
        </w:trPr>
        <w:tc>
          <w:tcPr>
            <w:tcW w:w="2011" w:type="dxa"/>
            <w:gridSpan w:val="2"/>
            <w:shd w:val="clear" w:color="auto" w:fill="FFFFFF"/>
            <w:vAlign w:val="center"/>
          </w:tcPr>
          <w:p w14:paraId="2FB3F419" w14:textId="59B9F279" w:rsidR="001E4FF9" w:rsidRPr="00C53F26"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NFZ</w:t>
            </w:r>
          </w:p>
        </w:tc>
        <w:tc>
          <w:tcPr>
            <w:tcW w:w="712" w:type="dxa"/>
            <w:tcBorders>
              <w:top w:val="single" w:sz="4" w:space="0" w:color="auto"/>
              <w:bottom w:val="single" w:sz="4" w:space="0" w:color="auto"/>
            </w:tcBorders>
            <w:shd w:val="clear" w:color="auto" w:fill="FFFFFF"/>
            <w:vAlign w:val="center"/>
          </w:tcPr>
          <w:p w14:paraId="25A8325C" w14:textId="19C03BB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0A0ADA4" w14:textId="1C9A587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6F324B96" w14:textId="00F0FFE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778A9F9E" w14:textId="1E4A472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C1A606B" w14:textId="07E7B87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AF1B1A1" w14:textId="7AA166B5"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5382F46" w14:textId="45EC88B5"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77A7CB4" w14:textId="28552BA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710ECAEC" w14:textId="1FAF050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F8BAF27" w14:textId="24D5E2D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0CCB48E8" w14:textId="7556070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6DB8A8AC" w14:textId="5210440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4DCFB84E" w14:textId="77777777" w:rsidTr="00BF188E">
        <w:trPr>
          <w:trHeight w:val="357"/>
        </w:trPr>
        <w:tc>
          <w:tcPr>
            <w:tcW w:w="2011" w:type="dxa"/>
            <w:gridSpan w:val="2"/>
            <w:shd w:val="clear" w:color="auto" w:fill="FFFFFF"/>
            <w:vAlign w:val="center"/>
          </w:tcPr>
          <w:p w14:paraId="672AB911" w14:textId="2602BE79" w:rsidR="001E4FF9" w:rsidRPr="00C53F26"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Inne podmioty</w:t>
            </w:r>
          </w:p>
        </w:tc>
        <w:tc>
          <w:tcPr>
            <w:tcW w:w="712" w:type="dxa"/>
            <w:tcBorders>
              <w:top w:val="single" w:sz="4" w:space="0" w:color="auto"/>
              <w:bottom w:val="single" w:sz="4" w:space="0" w:color="auto"/>
            </w:tcBorders>
            <w:shd w:val="clear" w:color="auto" w:fill="FFFFFF"/>
            <w:vAlign w:val="center"/>
          </w:tcPr>
          <w:p w14:paraId="6D0AB277" w14:textId="7EBF226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E6D71A5" w14:textId="683FFBE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7ADAEDE" w14:textId="3896537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3D1A5204" w14:textId="229938A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35C9355A" w14:textId="5F9B9F2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31085A1" w14:textId="1CEE27B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2BE3335A" w14:textId="1E4552D6"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635D093" w14:textId="6677681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198F6FD2" w14:textId="18608ED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EC18BA7" w14:textId="3C6B511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521760A1" w14:textId="0059287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65E2EDF5" w14:textId="550F17BC"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020CE865" w14:textId="77777777" w:rsidTr="00E664D6">
        <w:trPr>
          <w:trHeight w:val="348"/>
        </w:trPr>
        <w:tc>
          <w:tcPr>
            <w:tcW w:w="1731" w:type="dxa"/>
            <w:shd w:val="clear" w:color="auto" w:fill="FFFFFF"/>
            <w:vAlign w:val="center"/>
          </w:tcPr>
          <w:p w14:paraId="7BB486B1" w14:textId="77777777" w:rsidR="001E4FF9" w:rsidRPr="00C53F26" w:rsidRDefault="001E4FF9" w:rsidP="001E4FF9">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9355" w:type="dxa"/>
            <w:gridSpan w:val="23"/>
            <w:shd w:val="clear" w:color="auto" w:fill="FFFFFF"/>
            <w:vAlign w:val="center"/>
          </w:tcPr>
          <w:p w14:paraId="69C33D20" w14:textId="13B287B2" w:rsidR="001E4FF9" w:rsidRPr="00007E52" w:rsidRDefault="00275F61" w:rsidP="001E4FF9">
            <w:pPr>
              <w:spacing w:line="240" w:lineRule="auto"/>
              <w:jc w:val="both"/>
              <w:rPr>
                <w:rFonts w:ascii="Times New Roman" w:hAnsi="Times New Roman"/>
                <w:color w:val="000000"/>
              </w:rPr>
            </w:pPr>
            <w:r w:rsidRPr="00275F61">
              <w:rPr>
                <w:rFonts w:ascii="Times New Roman" w:hAnsi="Times New Roman"/>
                <w:color w:val="000000"/>
              </w:rPr>
              <w:t>Projektowana regulacja nie wywoła skutków finansowych dla budżetu państwa.</w:t>
            </w:r>
          </w:p>
        </w:tc>
      </w:tr>
      <w:tr w:rsidR="001E4FF9" w:rsidRPr="008B4FE6" w14:paraId="1F104CD2" w14:textId="77777777" w:rsidTr="00E664D6">
        <w:trPr>
          <w:trHeight w:val="558"/>
        </w:trPr>
        <w:tc>
          <w:tcPr>
            <w:tcW w:w="1731" w:type="dxa"/>
            <w:shd w:val="clear" w:color="auto" w:fill="FFFFFF"/>
          </w:tcPr>
          <w:p w14:paraId="443C1028" w14:textId="65C0CE85" w:rsidR="001E4FF9" w:rsidRPr="00B864C9" w:rsidRDefault="001E4FF9" w:rsidP="001E4FF9">
            <w:pPr>
              <w:spacing w:line="240" w:lineRule="auto"/>
              <w:rPr>
                <w:rFonts w:ascii="Times New Roman" w:hAnsi="Times New Roman"/>
                <w:color w:val="000000"/>
                <w:sz w:val="21"/>
                <w:szCs w:val="21"/>
              </w:rPr>
            </w:pPr>
            <w:r w:rsidRPr="00B864C9">
              <w:rPr>
                <w:rFonts w:ascii="Times New Roman" w:hAnsi="Times New Roman"/>
                <w:color w:val="000000"/>
                <w:sz w:val="21"/>
                <w:szCs w:val="21"/>
              </w:rPr>
              <w:t>Dodatkowe informacje, w</w:t>
            </w:r>
            <w:r w:rsidR="0008063B">
              <w:rPr>
                <w:rFonts w:ascii="Times New Roman" w:hAnsi="Times New Roman"/>
                <w:color w:val="000000"/>
                <w:sz w:val="21"/>
                <w:szCs w:val="21"/>
              </w:rPr>
              <w:t> </w:t>
            </w:r>
            <w:r w:rsidRPr="00B864C9">
              <w:rPr>
                <w:rFonts w:ascii="Times New Roman" w:hAnsi="Times New Roman"/>
                <w:color w:val="000000"/>
                <w:sz w:val="21"/>
                <w:szCs w:val="21"/>
              </w:rPr>
              <w:t>tym wskazanie źródeł danych i</w:t>
            </w:r>
            <w:r w:rsidR="0008063B">
              <w:rPr>
                <w:rFonts w:ascii="Times New Roman" w:hAnsi="Times New Roman"/>
                <w:color w:val="000000"/>
                <w:sz w:val="21"/>
                <w:szCs w:val="21"/>
              </w:rPr>
              <w:t> </w:t>
            </w:r>
            <w:r w:rsidRPr="00B864C9">
              <w:rPr>
                <w:rFonts w:ascii="Times New Roman" w:hAnsi="Times New Roman"/>
                <w:color w:val="000000"/>
                <w:sz w:val="21"/>
                <w:szCs w:val="21"/>
              </w:rPr>
              <w:t>przyjętych do obliczeń założeń</w:t>
            </w:r>
          </w:p>
        </w:tc>
        <w:tc>
          <w:tcPr>
            <w:tcW w:w="9355" w:type="dxa"/>
            <w:gridSpan w:val="23"/>
            <w:shd w:val="clear" w:color="auto" w:fill="FFFFFF"/>
          </w:tcPr>
          <w:p w14:paraId="16F3B916" w14:textId="60B5F514" w:rsidR="001E4FF9" w:rsidRPr="00275F61" w:rsidRDefault="00644A88" w:rsidP="00275F61">
            <w:pPr>
              <w:jc w:val="both"/>
              <w:rPr>
                <w:rFonts w:ascii="Times New Roman" w:hAnsi="Times New Roman"/>
                <w:color w:val="000000"/>
              </w:rPr>
            </w:pPr>
            <w:r>
              <w:rPr>
                <w:rFonts w:ascii="Times New Roman" w:hAnsi="Times New Roman"/>
                <w:color w:val="000000"/>
              </w:rPr>
              <w:t xml:space="preserve">Koszty </w:t>
            </w:r>
            <w:r w:rsidRPr="00644A88">
              <w:rPr>
                <w:rFonts w:ascii="Times New Roman" w:hAnsi="Times New Roman"/>
                <w:color w:val="000000"/>
              </w:rPr>
              <w:t>wyposażeni</w:t>
            </w:r>
            <w:r>
              <w:rPr>
                <w:rFonts w:ascii="Times New Roman" w:hAnsi="Times New Roman"/>
                <w:color w:val="000000"/>
              </w:rPr>
              <w:t>a</w:t>
            </w:r>
            <w:r w:rsidRPr="00644A88">
              <w:rPr>
                <w:rFonts w:ascii="Times New Roman" w:hAnsi="Times New Roman"/>
                <w:color w:val="000000"/>
              </w:rPr>
              <w:t xml:space="preserve"> punktów</w:t>
            </w:r>
            <w:r>
              <w:rPr>
                <w:rFonts w:ascii="Times New Roman" w:hAnsi="Times New Roman"/>
                <w:color w:val="000000"/>
              </w:rPr>
              <w:t xml:space="preserve"> nieodpłatnej pomocy prawnej</w:t>
            </w:r>
            <w:r w:rsidRPr="00644A88">
              <w:rPr>
                <w:rFonts w:ascii="Times New Roman" w:hAnsi="Times New Roman"/>
                <w:color w:val="000000"/>
              </w:rPr>
              <w:t xml:space="preserve"> w słuchawki wraz z mikrofonem, będą mogły zostać poniesione z części dotacji przeznaczonej na wyposażenie punktu</w:t>
            </w:r>
            <w:r>
              <w:rPr>
                <w:rFonts w:ascii="Times New Roman" w:hAnsi="Times New Roman"/>
                <w:color w:val="000000"/>
              </w:rPr>
              <w:t xml:space="preserve"> i nie spowodują dodatkowych wydatków dla budżetu państwa. Wysokość kosztów będzie zależała od modelu słuchawek, które dany punkt zakupi</w:t>
            </w:r>
            <w:r w:rsidR="00852C81">
              <w:rPr>
                <w:rFonts w:ascii="Times New Roman" w:hAnsi="Times New Roman"/>
                <w:color w:val="000000"/>
              </w:rPr>
              <w:t>, jednak zakłada się, że koszt nie będzie przekraczał kilkudziesięciu złotych na punkt</w:t>
            </w:r>
            <w:r w:rsidR="00997D9A">
              <w:rPr>
                <w:rFonts w:ascii="Times New Roman" w:hAnsi="Times New Roman"/>
                <w:color w:val="000000"/>
              </w:rPr>
              <w:t>.</w:t>
            </w:r>
          </w:p>
        </w:tc>
      </w:tr>
      <w:tr w:rsidR="001E4FF9" w:rsidRPr="008B4FE6" w14:paraId="2D36C58F" w14:textId="77777777" w:rsidTr="00E004BC">
        <w:trPr>
          <w:trHeight w:val="345"/>
        </w:trPr>
        <w:tc>
          <w:tcPr>
            <w:tcW w:w="11086" w:type="dxa"/>
            <w:gridSpan w:val="24"/>
            <w:shd w:val="clear" w:color="auto" w:fill="99CCFF"/>
          </w:tcPr>
          <w:p w14:paraId="4F5FE73C" w14:textId="77777777" w:rsidR="001E4FF9" w:rsidRPr="008B4FE6" w:rsidRDefault="001E4FF9" w:rsidP="00FA1543">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1E4FF9" w:rsidRPr="008B4FE6" w14:paraId="76DCD796" w14:textId="77777777" w:rsidTr="00E004BC">
        <w:trPr>
          <w:trHeight w:val="142"/>
        </w:trPr>
        <w:tc>
          <w:tcPr>
            <w:tcW w:w="11086" w:type="dxa"/>
            <w:gridSpan w:val="24"/>
            <w:shd w:val="clear" w:color="auto" w:fill="FFFFFF"/>
          </w:tcPr>
          <w:p w14:paraId="2945D3D8" w14:textId="77777777" w:rsidR="001E4FF9" w:rsidRPr="00301959" w:rsidRDefault="001E4FF9" w:rsidP="001E4FF9">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1E4FF9" w:rsidRPr="008B4FE6" w14:paraId="57B5F47D" w14:textId="77777777" w:rsidTr="00796FFF">
        <w:trPr>
          <w:trHeight w:val="142"/>
        </w:trPr>
        <w:tc>
          <w:tcPr>
            <w:tcW w:w="3715" w:type="dxa"/>
            <w:gridSpan w:val="6"/>
            <w:shd w:val="clear" w:color="auto" w:fill="FFFFFF"/>
          </w:tcPr>
          <w:p w14:paraId="114798B2" w14:textId="77777777" w:rsidR="001E4FF9" w:rsidRPr="006C4628" w:rsidRDefault="001E4FF9" w:rsidP="001E4FF9">
            <w:pPr>
              <w:spacing w:line="240" w:lineRule="auto"/>
              <w:rPr>
                <w:rFonts w:ascii="Times New Roman" w:hAnsi="Times New Roman"/>
                <w:color w:val="000000"/>
                <w:sz w:val="20"/>
                <w:szCs w:val="20"/>
              </w:rPr>
            </w:pPr>
            <w:r w:rsidRPr="006C4628">
              <w:rPr>
                <w:rFonts w:ascii="Times New Roman" w:hAnsi="Times New Roman"/>
                <w:color w:val="000000"/>
                <w:sz w:val="20"/>
                <w:szCs w:val="20"/>
              </w:rPr>
              <w:t>Czas w latach od wejścia w życie zmian</w:t>
            </w:r>
          </w:p>
        </w:tc>
        <w:tc>
          <w:tcPr>
            <w:tcW w:w="851" w:type="dxa"/>
            <w:gridSpan w:val="3"/>
            <w:shd w:val="clear" w:color="auto" w:fill="FFFFFF"/>
          </w:tcPr>
          <w:p w14:paraId="02B99A3E" w14:textId="0E1474E6"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0</w:t>
            </w:r>
            <w:r>
              <w:rPr>
                <w:rFonts w:ascii="Times New Roman" w:hAnsi="Times New Roman"/>
                <w:color w:val="000000"/>
                <w:sz w:val="20"/>
                <w:szCs w:val="20"/>
              </w:rPr>
              <w:t xml:space="preserve"> </w:t>
            </w:r>
            <w:r w:rsidRPr="00554503">
              <w:rPr>
                <w:rFonts w:ascii="Times New Roman" w:hAnsi="Times New Roman"/>
                <w:color w:val="000000"/>
                <w:sz w:val="20"/>
                <w:szCs w:val="20"/>
              </w:rPr>
              <w:t>(202</w:t>
            </w:r>
            <w:r>
              <w:rPr>
                <w:rFonts w:ascii="Times New Roman" w:hAnsi="Times New Roman"/>
                <w:color w:val="000000"/>
                <w:sz w:val="20"/>
                <w:szCs w:val="20"/>
              </w:rPr>
              <w:t>6</w:t>
            </w:r>
            <w:r w:rsidRPr="00554503">
              <w:rPr>
                <w:rFonts w:ascii="Times New Roman" w:hAnsi="Times New Roman"/>
                <w:color w:val="000000"/>
                <w:sz w:val="20"/>
                <w:szCs w:val="20"/>
              </w:rPr>
              <w:t>)</w:t>
            </w:r>
          </w:p>
        </w:tc>
        <w:tc>
          <w:tcPr>
            <w:tcW w:w="987" w:type="dxa"/>
            <w:gridSpan w:val="3"/>
            <w:shd w:val="clear" w:color="auto" w:fill="FFFFFF"/>
          </w:tcPr>
          <w:p w14:paraId="3797DEB5" w14:textId="77777777" w:rsidR="001E4FF9"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1</w:t>
            </w:r>
          </w:p>
          <w:p w14:paraId="255EEB21" w14:textId="113CC2AD" w:rsidR="001E4FF9" w:rsidRPr="006C4628" w:rsidRDefault="001E4FF9" w:rsidP="001E4FF9">
            <w:pPr>
              <w:spacing w:line="240" w:lineRule="auto"/>
              <w:jc w:val="center"/>
              <w:rPr>
                <w:rFonts w:ascii="Times New Roman" w:hAnsi="Times New Roman"/>
                <w:color w:val="000000"/>
                <w:sz w:val="20"/>
                <w:szCs w:val="20"/>
              </w:rPr>
            </w:pPr>
          </w:p>
        </w:tc>
        <w:tc>
          <w:tcPr>
            <w:tcW w:w="1134" w:type="dxa"/>
            <w:gridSpan w:val="3"/>
            <w:shd w:val="clear" w:color="auto" w:fill="FFFFFF"/>
          </w:tcPr>
          <w:p w14:paraId="456F2A15" w14:textId="77777777"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2</w:t>
            </w:r>
          </w:p>
        </w:tc>
        <w:tc>
          <w:tcPr>
            <w:tcW w:w="1182" w:type="dxa"/>
            <w:gridSpan w:val="4"/>
            <w:shd w:val="clear" w:color="auto" w:fill="FFFFFF"/>
          </w:tcPr>
          <w:p w14:paraId="54AE30FC" w14:textId="77777777"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3</w:t>
            </w:r>
          </w:p>
        </w:tc>
        <w:tc>
          <w:tcPr>
            <w:tcW w:w="1332" w:type="dxa"/>
            <w:gridSpan w:val="2"/>
            <w:shd w:val="clear" w:color="auto" w:fill="FFFFFF"/>
          </w:tcPr>
          <w:p w14:paraId="399A06B8" w14:textId="77777777"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5</w:t>
            </w:r>
          </w:p>
        </w:tc>
        <w:tc>
          <w:tcPr>
            <w:tcW w:w="1030" w:type="dxa"/>
            <w:gridSpan w:val="2"/>
            <w:shd w:val="clear" w:color="auto" w:fill="FFFFFF"/>
          </w:tcPr>
          <w:p w14:paraId="65008C25" w14:textId="77777777"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10</w:t>
            </w:r>
          </w:p>
        </w:tc>
        <w:tc>
          <w:tcPr>
            <w:tcW w:w="855" w:type="dxa"/>
            <w:shd w:val="clear" w:color="auto" w:fill="FFFFFF"/>
          </w:tcPr>
          <w:p w14:paraId="610D5655" w14:textId="77777777" w:rsidR="001E4FF9" w:rsidRPr="006C4628" w:rsidRDefault="001E4FF9" w:rsidP="001E4FF9">
            <w:pPr>
              <w:spacing w:line="240" w:lineRule="auto"/>
              <w:jc w:val="center"/>
              <w:rPr>
                <w:rFonts w:ascii="Times New Roman" w:hAnsi="Times New Roman"/>
                <w:i/>
                <w:color w:val="000000"/>
                <w:spacing w:val="-2"/>
                <w:sz w:val="20"/>
                <w:szCs w:val="20"/>
              </w:rPr>
            </w:pPr>
            <w:r w:rsidRPr="006C4628">
              <w:rPr>
                <w:rFonts w:ascii="Times New Roman" w:hAnsi="Times New Roman"/>
                <w:i/>
                <w:color w:val="000000"/>
                <w:spacing w:val="-2"/>
                <w:sz w:val="20"/>
                <w:szCs w:val="20"/>
              </w:rPr>
              <w:t>Łącznie</w:t>
            </w:r>
            <w:r w:rsidRPr="006C4628" w:rsidDel="0073273A">
              <w:rPr>
                <w:rFonts w:ascii="Times New Roman" w:hAnsi="Times New Roman"/>
                <w:i/>
                <w:color w:val="000000"/>
                <w:spacing w:val="-2"/>
                <w:sz w:val="20"/>
                <w:szCs w:val="20"/>
              </w:rPr>
              <w:t xml:space="preserve"> </w:t>
            </w:r>
            <w:r w:rsidRPr="006C4628">
              <w:rPr>
                <w:rFonts w:ascii="Times New Roman" w:hAnsi="Times New Roman"/>
                <w:i/>
                <w:color w:val="000000"/>
                <w:spacing w:val="-2"/>
                <w:sz w:val="20"/>
                <w:szCs w:val="20"/>
              </w:rPr>
              <w:t>(0-10)</w:t>
            </w:r>
          </w:p>
        </w:tc>
      </w:tr>
      <w:tr w:rsidR="001E4FF9" w:rsidRPr="008B4FE6" w14:paraId="5B190845" w14:textId="77777777" w:rsidTr="00E664D6">
        <w:trPr>
          <w:trHeight w:val="142"/>
        </w:trPr>
        <w:tc>
          <w:tcPr>
            <w:tcW w:w="1731" w:type="dxa"/>
            <w:vMerge w:val="restart"/>
            <w:shd w:val="clear" w:color="auto" w:fill="FFFFFF"/>
          </w:tcPr>
          <w:p w14:paraId="7A7131AE" w14:textId="77777777" w:rsidR="001E4FF9" w:rsidRDefault="001E4FF9" w:rsidP="001E4FF9">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638BCAFB" w14:textId="77777777" w:rsidR="001E4FF9" w:rsidRDefault="001E4FF9" w:rsidP="001E4FF9">
            <w:pPr>
              <w:rPr>
                <w:rFonts w:ascii="Times New Roman" w:hAnsi="Times New Roman"/>
                <w:spacing w:val="-2"/>
                <w:sz w:val="21"/>
                <w:szCs w:val="21"/>
              </w:rPr>
            </w:pPr>
            <w:r>
              <w:rPr>
                <w:rFonts w:ascii="Times New Roman" w:hAnsi="Times New Roman"/>
                <w:spacing w:val="-2"/>
                <w:sz w:val="21"/>
                <w:szCs w:val="21"/>
              </w:rPr>
              <w:t xml:space="preserve">(w mln zł, </w:t>
            </w:r>
          </w:p>
          <w:p w14:paraId="04F6F93F" w14:textId="1E40A35C" w:rsidR="001E4FF9" w:rsidRPr="00301959" w:rsidRDefault="001E4FF9" w:rsidP="001E4FF9">
            <w:pPr>
              <w:spacing w:line="240" w:lineRule="auto"/>
              <w:rPr>
                <w:rFonts w:ascii="Times New Roman" w:hAnsi="Times New Roman"/>
                <w:color w:val="000000"/>
                <w:sz w:val="21"/>
                <w:szCs w:val="21"/>
              </w:rPr>
            </w:pPr>
            <w:r>
              <w:rPr>
                <w:rFonts w:ascii="Times New Roman" w:hAnsi="Times New Roman"/>
                <w:spacing w:val="-2"/>
                <w:sz w:val="21"/>
                <w:szCs w:val="21"/>
              </w:rPr>
              <w:t>ceny stałe z 2025 r.)</w:t>
            </w:r>
          </w:p>
        </w:tc>
        <w:tc>
          <w:tcPr>
            <w:tcW w:w="1984" w:type="dxa"/>
            <w:gridSpan w:val="5"/>
            <w:shd w:val="clear" w:color="auto" w:fill="FFFFFF"/>
          </w:tcPr>
          <w:p w14:paraId="11C4953F"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851" w:type="dxa"/>
            <w:gridSpan w:val="3"/>
            <w:shd w:val="clear" w:color="auto" w:fill="FFFFFF"/>
          </w:tcPr>
          <w:p w14:paraId="3D9E3D92" w14:textId="77777777" w:rsidR="001E4FF9" w:rsidRPr="00B37C80" w:rsidRDefault="001E4FF9" w:rsidP="001E4FF9">
            <w:pPr>
              <w:spacing w:line="240" w:lineRule="auto"/>
              <w:rPr>
                <w:rFonts w:ascii="Times New Roman" w:hAnsi="Times New Roman"/>
                <w:color w:val="000000"/>
                <w:sz w:val="21"/>
                <w:szCs w:val="21"/>
              </w:rPr>
            </w:pPr>
          </w:p>
        </w:tc>
        <w:tc>
          <w:tcPr>
            <w:tcW w:w="987" w:type="dxa"/>
            <w:gridSpan w:val="3"/>
            <w:shd w:val="clear" w:color="auto" w:fill="FFFFFF"/>
          </w:tcPr>
          <w:p w14:paraId="7AACDFE7" w14:textId="77777777" w:rsidR="001E4FF9" w:rsidRPr="00B37C80" w:rsidRDefault="001E4FF9" w:rsidP="001E4FF9">
            <w:pPr>
              <w:spacing w:line="240" w:lineRule="auto"/>
              <w:rPr>
                <w:rFonts w:ascii="Times New Roman" w:hAnsi="Times New Roman"/>
                <w:color w:val="000000"/>
                <w:sz w:val="21"/>
                <w:szCs w:val="21"/>
              </w:rPr>
            </w:pPr>
          </w:p>
        </w:tc>
        <w:tc>
          <w:tcPr>
            <w:tcW w:w="1134" w:type="dxa"/>
            <w:gridSpan w:val="3"/>
            <w:shd w:val="clear" w:color="auto" w:fill="FFFFFF"/>
          </w:tcPr>
          <w:p w14:paraId="5516A743" w14:textId="77777777" w:rsidR="001E4FF9" w:rsidRPr="00B37C80" w:rsidRDefault="001E4FF9" w:rsidP="001E4FF9">
            <w:pPr>
              <w:spacing w:line="240" w:lineRule="auto"/>
              <w:rPr>
                <w:rFonts w:ascii="Times New Roman" w:hAnsi="Times New Roman"/>
                <w:color w:val="000000"/>
                <w:sz w:val="21"/>
                <w:szCs w:val="21"/>
              </w:rPr>
            </w:pPr>
          </w:p>
        </w:tc>
        <w:tc>
          <w:tcPr>
            <w:tcW w:w="1182" w:type="dxa"/>
            <w:gridSpan w:val="4"/>
            <w:shd w:val="clear" w:color="auto" w:fill="FFFFFF"/>
          </w:tcPr>
          <w:p w14:paraId="611BA967" w14:textId="77777777" w:rsidR="001E4FF9" w:rsidRPr="00B37C80" w:rsidRDefault="001E4FF9" w:rsidP="001E4FF9">
            <w:pPr>
              <w:spacing w:line="240" w:lineRule="auto"/>
              <w:rPr>
                <w:rFonts w:ascii="Times New Roman" w:hAnsi="Times New Roman"/>
                <w:color w:val="000000"/>
                <w:sz w:val="21"/>
                <w:szCs w:val="21"/>
              </w:rPr>
            </w:pPr>
          </w:p>
        </w:tc>
        <w:tc>
          <w:tcPr>
            <w:tcW w:w="1332" w:type="dxa"/>
            <w:gridSpan w:val="2"/>
            <w:shd w:val="clear" w:color="auto" w:fill="FFFFFF"/>
          </w:tcPr>
          <w:p w14:paraId="7D3EBC1E" w14:textId="77777777" w:rsidR="001E4FF9" w:rsidRPr="00B37C80" w:rsidRDefault="001E4FF9" w:rsidP="001E4FF9">
            <w:pPr>
              <w:spacing w:line="240" w:lineRule="auto"/>
              <w:rPr>
                <w:rFonts w:ascii="Times New Roman" w:hAnsi="Times New Roman"/>
                <w:color w:val="000000"/>
                <w:sz w:val="21"/>
                <w:szCs w:val="21"/>
              </w:rPr>
            </w:pPr>
          </w:p>
        </w:tc>
        <w:tc>
          <w:tcPr>
            <w:tcW w:w="1030" w:type="dxa"/>
            <w:gridSpan w:val="2"/>
            <w:shd w:val="clear" w:color="auto" w:fill="FFFFFF"/>
          </w:tcPr>
          <w:p w14:paraId="6AC3B3B9" w14:textId="77777777" w:rsidR="001E4FF9" w:rsidRPr="00B37C80" w:rsidRDefault="001E4FF9" w:rsidP="001E4FF9">
            <w:pPr>
              <w:spacing w:line="240" w:lineRule="auto"/>
              <w:rPr>
                <w:rFonts w:ascii="Times New Roman" w:hAnsi="Times New Roman"/>
                <w:color w:val="000000"/>
                <w:sz w:val="21"/>
                <w:szCs w:val="21"/>
              </w:rPr>
            </w:pPr>
          </w:p>
        </w:tc>
        <w:tc>
          <w:tcPr>
            <w:tcW w:w="855" w:type="dxa"/>
            <w:shd w:val="clear" w:color="auto" w:fill="FFFFFF"/>
          </w:tcPr>
          <w:p w14:paraId="70D29E8A" w14:textId="77777777" w:rsidR="001E4FF9" w:rsidRPr="00B37C80" w:rsidRDefault="001E4FF9" w:rsidP="001E4FF9">
            <w:pPr>
              <w:spacing w:line="240" w:lineRule="auto"/>
              <w:rPr>
                <w:rFonts w:ascii="Times New Roman" w:hAnsi="Times New Roman"/>
                <w:color w:val="000000"/>
                <w:spacing w:val="-2"/>
                <w:sz w:val="21"/>
                <w:szCs w:val="21"/>
              </w:rPr>
            </w:pPr>
          </w:p>
        </w:tc>
      </w:tr>
      <w:tr w:rsidR="001E4FF9" w:rsidRPr="008B4FE6" w14:paraId="35B6E313" w14:textId="77777777" w:rsidTr="00E664D6">
        <w:trPr>
          <w:trHeight w:val="142"/>
        </w:trPr>
        <w:tc>
          <w:tcPr>
            <w:tcW w:w="1731" w:type="dxa"/>
            <w:vMerge/>
            <w:shd w:val="clear" w:color="auto" w:fill="FFFFFF"/>
          </w:tcPr>
          <w:p w14:paraId="6A5F2DE2" w14:textId="77777777" w:rsidR="001E4FF9" w:rsidRPr="00301959" w:rsidRDefault="001E4FF9" w:rsidP="001E4FF9">
            <w:pPr>
              <w:spacing w:line="240" w:lineRule="auto"/>
              <w:rPr>
                <w:rFonts w:ascii="Times New Roman" w:hAnsi="Times New Roman"/>
                <w:color w:val="000000"/>
                <w:sz w:val="21"/>
                <w:szCs w:val="21"/>
              </w:rPr>
            </w:pPr>
          </w:p>
        </w:tc>
        <w:tc>
          <w:tcPr>
            <w:tcW w:w="1984" w:type="dxa"/>
            <w:gridSpan w:val="5"/>
            <w:shd w:val="clear" w:color="auto" w:fill="FFFFFF"/>
          </w:tcPr>
          <w:p w14:paraId="607029BD"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851" w:type="dxa"/>
            <w:gridSpan w:val="3"/>
            <w:shd w:val="clear" w:color="auto" w:fill="FFFFFF"/>
          </w:tcPr>
          <w:p w14:paraId="49FE346A" w14:textId="77777777" w:rsidR="001E4FF9" w:rsidRPr="00B37C80" w:rsidRDefault="001E4FF9" w:rsidP="001E4FF9">
            <w:pPr>
              <w:spacing w:line="240" w:lineRule="auto"/>
              <w:rPr>
                <w:rFonts w:ascii="Times New Roman" w:hAnsi="Times New Roman"/>
                <w:color w:val="000000"/>
                <w:sz w:val="21"/>
                <w:szCs w:val="21"/>
              </w:rPr>
            </w:pPr>
          </w:p>
        </w:tc>
        <w:tc>
          <w:tcPr>
            <w:tcW w:w="987" w:type="dxa"/>
            <w:gridSpan w:val="3"/>
            <w:shd w:val="clear" w:color="auto" w:fill="FFFFFF"/>
          </w:tcPr>
          <w:p w14:paraId="382DB0E8" w14:textId="77777777" w:rsidR="001E4FF9" w:rsidRPr="00B37C80" w:rsidRDefault="001E4FF9" w:rsidP="001E4FF9">
            <w:pPr>
              <w:spacing w:line="240" w:lineRule="auto"/>
              <w:rPr>
                <w:rFonts w:ascii="Times New Roman" w:hAnsi="Times New Roman"/>
                <w:color w:val="000000"/>
                <w:sz w:val="21"/>
                <w:szCs w:val="21"/>
              </w:rPr>
            </w:pPr>
          </w:p>
        </w:tc>
        <w:tc>
          <w:tcPr>
            <w:tcW w:w="1134" w:type="dxa"/>
            <w:gridSpan w:val="3"/>
            <w:shd w:val="clear" w:color="auto" w:fill="FFFFFF"/>
          </w:tcPr>
          <w:p w14:paraId="4BE88B6C" w14:textId="77777777" w:rsidR="001E4FF9" w:rsidRPr="00B37C80" w:rsidRDefault="001E4FF9" w:rsidP="001E4FF9">
            <w:pPr>
              <w:spacing w:line="240" w:lineRule="auto"/>
              <w:rPr>
                <w:rFonts w:ascii="Times New Roman" w:hAnsi="Times New Roman"/>
                <w:color w:val="000000"/>
                <w:sz w:val="21"/>
                <w:szCs w:val="21"/>
              </w:rPr>
            </w:pPr>
          </w:p>
        </w:tc>
        <w:tc>
          <w:tcPr>
            <w:tcW w:w="1182" w:type="dxa"/>
            <w:gridSpan w:val="4"/>
            <w:shd w:val="clear" w:color="auto" w:fill="FFFFFF"/>
          </w:tcPr>
          <w:p w14:paraId="33399197" w14:textId="77777777" w:rsidR="001E4FF9" w:rsidRPr="00B37C80" w:rsidRDefault="001E4FF9" w:rsidP="001E4FF9">
            <w:pPr>
              <w:spacing w:line="240" w:lineRule="auto"/>
              <w:rPr>
                <w:rFonts w:ascii="Times New Roman" w:hAnsi="Times New Roman"/>
                <w:color w:val="000000"/>
                <w:sz w:val="21"/>
                <w:szCs w:val="21"/>
              </w:rPr>
            </w:pPr>
          </w:p>
        </w:tc>
        <w:tc>
          <w:tcPr>
            <w:tcW w:w="1332" w:type="dxa"/>
            <w:gridSpan w:val="2"/>
            <w:shd w:val="clear" w:color="auto" w:fill="FFFFFF"/>
          </w:tcPr>
          <w:p w14:paraId="42932226" w14:textId="77777777" w:rsidR="001E4FF9" w:rsidRPr="00B37C80" w:rsidRDefault="001E4FF9" w:rsidP="001E4FF9">
            <w:pPr>
              <w:spacing w:line="240" w:lineRule="auto"/>
              <w:rPr>
                <w:rFonts w:ascii="Times New Roman" w:hAnsi="Times New Roman"/>
                <w:color w:val="000000"/>
                <w:sz w:val="21"/>
                <w:szCs w:val="21"/>
              </w:rPr>
            </w:pPr>
          </w:p>
        </w:tc>
        <w:tc>
          <w:tcPr>
            <w:tcW w:w="1030" w:type="dxa"/>
            <w:gridSpan w:val="2"/>
            <w:shd w:val="clear" w:color="auto" w:fill="FFFFFF"/>
          </w:tcPr>
          <w:p w14:paraId="2191F2E8" w14:textId="77777777" w:rsidR="001E4FF9" w:rsidRPr="00B37C80" w:rsidRDefault="001E4FF9" w:rsidP="001E4FF9">
            <w:pPr>
              <w:spacing w:line="240" w:lineRule="auto"/>
              <w:rPr>
                <w:rFonts w:ascii="Times New Roman" w:hAnsi="Times New Roman"/>
                <w:color w:val="000000"/>
                <w:sz w:val="21"/>
                <w:szCs w:val="21"/>
              </w:rPr>
            </w:pPr>
          </w:p>
        </w:tc>
        <w:tc>
          <w:tcPr>
            <w:tcW w:w="855" w:type="dxa"/>
            <w:shd w:val="clear" w:color="auto" w:fill="FFFFFF"/>
          </w:tcPr>
          <w:p w14:paraId="772085B8" w14:textId="77777777" w:rsidR="001E4FF9" w:rsidRPr="00B37C80" w:rsidRDefault="001E4FF9" w:rsidP="001E4FF9">
            <w:pPr>
              <w:spacing w:line="240" w:lineRule="auto"/>
              <w:rPr>
                <w:rFonts w:ascii="Times New Roman" w:hAnsi="Times New Roman"/>
                <w:color w:val="000000"/>
                <w:spacing w:val="-2"/>
                <w:sz w:val="21"/>
                <w:szCs w:val="21"/>
              </w:rPr>
            </w:pPr>
          </w:p>
        </w:tc>
      </w:tr>
      <w:tr w:rsidR="001E4FF9" w:rsidRPr="008B4FE6" w14:paraId="445A4BA1" w14:textId="77777777" w:rsidTr="00E664D6">
        <w:trPr>
          <w:trHeight w:val="142"/>
        </w:trPr>
        <w:tc>
          <w:tcPr>
            <w:tcW w:w="1731" w:type="dxa"/>
            <w:vMerge/>
            <w:shd w:val="clear" w:color="auto" w:fill="FFFFFF"/>
          </w:tcPr>
          <w:p w14:paraId="443213DD" w14:textId="77777777" w:rsidR="001E4FF9" w:rsidRPr="00301959" w:rsidRDefault="001E4FF9" w:rsidP="001E4FF9">
            <w:pPr>
              <w:spacing w:line="240" w:lineRule="auto"/>
              <w:rPr>
                <w:rFonts w:ascii="Times New Roman" w:hAnsi="Times New Roman"/>
                <w:color w:val="000000"/>
                <w:sz w:val="21"/>
                <w:szCs w:val="21"/>
              </w:rPr>
            </w:pPr>
          </w:p>
        </w:tc>
        <w:tc>
          <w:tcPr>
            <w:tcW w:w="1984" w:type="dxa"/>
            <w:gridSpan w:val="5"/>
            <w:shd w:val="clear" w:color="auto" w:fill="FFFFFF"/>
          </w:tcPr>
          <w:p w14:paraId="5030D575" w14:textId="77777777" w:rsidR="001E4FF9" w:rsidRPr="00301959" w:rsidRDefault="001E4FF9" w:rsidP="001E4FF9">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851" w:type="dxa"/>
            <w:gridSpan w:val="3"/>
            <w:shd w:val="clear" w:color="auto" w:fill="FFFFFF"/>
          </w:tcPr>
          <w:p w14:paraId="7C79D0FA" w14:textId="0C22FE5C" w:rsidR="001E4FF9" w:rsidRPr="00B37C80" w:rsidRDefault="001E4FF9" w:rsidP="001E4FF9">
            <w:pPr>
              <w:spacing w:line="240" w:lineRule="auto"/>
              <w:jc w:val="right"/>
              <w:rPr>
                <w:rFonts w:ascii="Times New Roman" w:hAnsi="Times New Roman"/>
                <w:color w:val="000000"/>
                <w:sz w:val="21"/>
                <w:szCs w:val="21"/>
              </w:rPr>
            </w:pPr>
          </w:p>
        </w:tc>
        <w:tc>
          <w:tcPr>
            <w:tcW w:w="987" w:type="dxa"/>
            <w:gridSpan w:val="3"/>
            <w:shd w:val="clear" w:color="auto" w:fill="FFFFFF"/>
          </w:tcPr>
          <w:p w14:paraId="6853011A" w14:textId="6450D5B2" w:rsidR="001E4FF9" w:rsidRPr="00B37C80" w:rsidRDefault="001E4FF9" w:rsidP="001E4FF9">
            <w:pPr>
              <w:spacing w:line="240" w:lineRule="auto"/>
              <w:jc w:val="right"/>
              <w:rPr>
                <w:rFonts w:ascii="Times New Roman" w:hAnsi="Times New Roman"/>
                <w:color w:val="000000"/>
                <w:sz w:val="21"/>
                <w:szCs w:val="21"/>
              </w:rPr>
            </w:pPr>
          </w:p>
        </w:tc>
        <w:tc>
          <w:tcPr>
            <w:tcW w:w="1134" w:type="dxa"/>
            <w:gridSpan w:val="3"/>
            <w:shd w:val="clear" w:color="auto" w:fill="FFFFFF"/>
          </w:tcPr>
          <w:p w14:paraId="535E2D11" w14:textId="08CABA11" w:rsidR="001E4FF9" w:rsidRPr="00B37C80" w:rsidRDefault="001E4FF9" w:rsidP="001E4FF9">
            <w:pPr>
              <w:spacing w:line="240" w:lineRule="auto"/>
              <w:jc w:val="right"/>
              <w:rPr>
                <w:rFonts w:ascii="Times New Roman" w:hAnsi="Times New Roman"/>
                <w:color w:val="000000"/>
                <w:sz w:val="21"/>
                <w:szCs w:val="21"/>
              </w:rPr>
            </w:pPr>
          </w:p>
        </w:tc>
        <w:tc>
          <w:tcPr>
            <w:tcW w:w="1182" w:type="dxa"/>
            <w:gridSpan w:val="4"/>
            <w:shd w:val="clear" w:color="auto" w:fill="FFFFFF"/>
          </w:tcPr>
          <w:p w14:paraId="5EF3D139" w14:textId="621633B6" w:rsidR="001E4FF9" w:rsidRPr="00B37C80" w:rsidRDefault="001E4FF9" w:rsidP="001E4FF9">
            <w:pPr>
              <w:spacing w:line="240" w:lineRule="auto"/>
              <w:jc w:val="right"/>
              <w:rPr>
                <w:rFonts w:ascii="Times New Roman" w:hAnsi="Times New Roman"/>
                <w:color w:val="000000"/>
                <w:sz w:val="21"/>
                <w:szCs w:val="21"/>
              </w:rPr>
            </w:pPr>
          </w:p>
        </w:tc>
        <w:tc>
          <w:tcPr>
            <w:tcW w:w="1332" w:type="dxa"/>
            <w:gridSpan w:val="2"/>
            <w:shd w:val="clear" w:color="auto" w:fill="FFFFFF"/>
          </w:tcPr>
          <w:p w14:paraId="4AAE4EB3" w14:textId="582A1937" w:rsidR="001E4FF9" w:rsidRPr="00B37C80" w:rsidRDefault="001E4FF9" w:rsidP="001E4FF9">
            <w:pPr>
              <w:spacing w:line="240" w:lineRule="auto"/>
              <w:jc w:val="right"/>
              <w:rPr>
                <w:rFonts w:ascii="Times New Roman" w:hAnsi="Times New Roman"/>
                <w:color w:val="000000"/>
                <w:sz w:val="21"/>
                <w:szCs w:val="21"/>
              </w:rPr>
            </w:pPr>
          </w:p>
        </w:tc>
        <w:tc>
          <w:tcPr>
            <w:tcW w:w="1030" w:type="dxa"/>
            <w:gridSpan w:val="2"/>
            <w:shd w:val="clear" w:color="auto" w:fill="FFFFFF"/>
          </w:tcPr>
          <w:p w14:paraId="1C0DFE73" w14:textId="2C01B283" w:rsidR="001E4FF9" w:rsidRPr="00B37C80" w:rsidRDefault="001E4FF9" w:rsidP="001E4FF9">
            <w:pPr>
              <w:spacing w:line="240" w:lineRule="auto"/>
              <w:jc w:val="right"/>
              <w:rPr>
                <w:rFonts w:ascii="Times New Roman" w:hAnsi="Times New Roman"/>
                <w:color w:val="000000"/>
                <w:sz w:val="21"/>
                <w:szCs w:val="21"/>
              </w:rPr>
            </w:pPr>
          </w:p>
        </w:tc>
        <w:tc>
          <w:tcPr>
            <w:tcW w:w="855" w:type="dxa"/>
            <w:shd w:val="clear" w:color="auto" w:fill="FFFFFF"/>
          </w:tcPr>
          <w:p w14:paraId="5FE737F3" w14:textId="61B30633" w:rsidR="001E4FF9" w:rsidRPr="00ED0F46" w:rsidRDefault="001E4FF9" w:rsidP="001E4FF9">
            <w:pPr>
              <w:spacing w:line="240" w:lineRule="auto"/>
              <w:jc w:val="right"/>
              <w:rPr>
                <w:rFonts w:ascii="Times New Roman" w:hAnsi="Times New Roman"/>
                <w:color w:val="000000"/>
                <w:sz w:val="21"/>
                <w:szCs w:val="21"/>
              </w:rPr>
            </w:pPr>
          </w:p>
        </w:tc>
      </w:tr>
      <w:tr w:rsidR="001E4FF9" w:rsidRPr="008B4FE6" w14:paraId="531366D0" w14:textId="77777777" w:rsidTr="00E664D6">
        <w:trPr>
          <w:trHeight w:val="142"/>
        </w:trPr>
        <w:tc>
          <w:tcPr>
            <w:tcW w:w="1731" w:type="dxa"/>
            <w:vMerge w:val="restart"/>
            <w:shd w:val="clear" w:color="auto" w:fill="FFFFFF"/>
          </w:tcPr>
          <w:p w14:paraId="57143DF9"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984" w:type="dxa"/>
            <w:gridSpan w:val="5"/>
            <w:shd w:val="clear" w:color="auto" w:fill="FFFFFF"/>
          </w:tcPr>
          <w:p w14:paraId="3E9A552B"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371" w:type="dxa"/>
            <w:gridSpan w:val="18"/>
            <w:shd w:val="clear" w:color="auto" w:fill="FFFFFF"/>
          </w:tcPr>
          <w:p w14:paraId="41C2390C" w14:textId="77777777" w:rsidR="001E4FF9" w:rsidRPr="00B37C80" w:rsidRDefault="001E4FF9" w:rsidP="001E4FF9">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1E4FF9" w:rsidRPr="008B4FE6" w14:paraId="0815AE88" w14:textId="77777777" w:rsidTr="00E664D6">
        <w:trPr>
          <w:trHeight w:val="142"/>
        </w:trPr>
        <w:tc>
          <w:tcPr>
            <w:tcW w:w="1731" w:type="dxa"/>
            <w:vMerge/>
            <w:shd w:val="clear" w:color="auto" w:fill="FFFFFF"/>
          </w:tcPr>
          <w:p w14:paraId="2A5C1128" w14:textId="77777777" w:rsidR="001E4FF9" w:rsidRPr="00301959" w:rsidRDefault="001E4FF9" w:rsidP="001E4FF9">
            <w:pPr>
              <w:spacing w:line="240" w:lineRule="auto"/>
              <w:rPr>
                <w:rFonts w:ascii="Times New Roman" w:hAnsi="Times New Roman"/>
                <w:color w:val="000000"/>
                <w:sz w:val="21"/>
                <w:szCs w:val="21"/>
              </w:rPr>
            </w:pPr>
          </w:p>
        </w:tc>
        <w:tc>
          <w:tcPr>
            <w:tcW w:w="1984" w:type="dxa"/>
            <w:gridSpan w:val="5"/>
            <w:shd w:val="clear" w:color="auto" w:fill="FFFFFF"/>
          </w:tcPr>
          <w:p w14:paraId="290AEBF9"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371" w:type="dxa"/>
            <w:gridSpan w:val="18"/>
            <w:shd w:val="clear" w:color="auto" w:fill="FFFFFF"/>
          </w:tcPr>
          <w:p w14:paraId="230B6B07" w14:textId="5CB9FDD8" w:rsidR="001E4FF9" w:rsidRPr="00B37C80" w:rsidRDefault="00D4229A" w:rsidP="00EE1569">
            <w:pPr>
              <w:spacing w:line="240" w:lineRule="auto"/>
              <w:jc w:val="both"/>
              <w:rPr>
                <w:rFonts w:ascii="Times New Roman" w:hAnsi="Times New Roman"/>
                <w:color w:val="000000"/>
                <w:spacing w:val="-2"/>
                <w:sz w:val="21"/>
                <w:szCs w:val="21"/>
              </w:rPr>
            </w:pPr>
            <w:r w:rsidRPr="00D4229A">
              <w:rPr>
                <w:rFonts w:ascii="Times New Roman" w:hAnsi="Times New Roman"/>
                <w:color w:val="000000"/>
              </w:rPr>
              <w:t>Przedmiotowy projekt nie określa zasad podejmowania, wykonywania lub zakończenia działalności gospodarczej, w związku z czym odstąpiono od analiz i</w:t>
            </w:r>
            <w:r w:rsidR="0008063B">
              <w:rPr>
                <w:rFonts w:ascii="Times New Roman" w:hAnsi="Times New Roman"/>
                <w:color w:val="000000"/>
              </w:rPr>
              <w:t> </w:t>
            </w:r>
            <w:r w:rsidRPr="00D4229A">
              <w:rPr>
                <w:rFonts w:ascii="Times New Roman" w:hAnsi="Times New Roman"/>
                <w:color w:val="000000"/>
              </w:rPr>
              <w:t>oceny przewidywanych skutków społeczno-gospodarczych, wskazanych w</w:t>
            </w:r>
            <w:r w:rsidR="0008063B">
              <w:rPr>
                <w:rFonts w:ascii="Times New Roman" w:hAnsi="Times New Roman"/>
                <w:color w:val="000000"/>
              </w:rPr>
              <w:t> </w:t>
            </w:r>
            <w:r w:rsidRPr="00D4229A">
              <w:rPr>
                <w:rFonts w:ascii="Times New Roman" w:hAnsi="Times New Roman"/>
                <w:color w:val="000000"/>
              </w:rPr>
              <w:t>art.</w:t>
            </w:r>
            <w:r w:rsidR="0008063B">
              <w:rPr>
                <w:rFonts w:ascii="Times New Roman" w:hAnsi="Times New Roman"/>
                <w:color w:val="000000"/>
              </w:rPr>
              <w:t> </w:t>
            </w:r>
            <w:r w:rsidRPr="00D4229A">
              <w:rPr>
                <w:rFonts w:ascii="Times New Roman" w:hAnsi="Times New Roman"/>
                <w:color w:val="000000"/>
              </w:rPr>
              <w:t>66 ust. 1 ustawy z dnia 6 marca 2018 r. – Prawo przedsiębiorców (Dz.</w:t>
            </w:r>
            <w:r w:rsidR="0008063B">
              <w:rPr>
                <w:rFonts w:ascii="Times New Roman" w:hAnsi="Times New Roman"/>
                <w:color w:val="000000"/>
              </w:rPr>
              <w:t> </w:t>
            </w:r>
            <w:r w:rsidRPr="00D4229A">
              <w:rPr>
                <w:rFonts w:ascii="Times New Roman" w:hAnsi="Times New Roman"/>
                <w:color w:val="000000"/>
              </w:rPr>
              <w:t>U.</w:t>
            </w:r>
            <w:r w:rsidR="0008063B">
              <w:rPr>
                <w:rFonts w:ascii="Times New Roman" w:hAnsi="Times New Roman"/>
                <w:color w:val="000000"/>
              </w:rPr>
              <w:t> </w:t>
            </w:r>
            <w:r w:rsidRPr="00D4229A">
              <w:rPr>
                <w:rFonts w:ascii="Times New Roman" w:hAnsi="Times New Roman"/>
                <w:color w:val="000000"/>
              </w:rPr>
              <w:t>z</w:t>
            </w:r>
            <w:r w:rsidR="0008063B">
              <w:rPr>
                <w:rFonts w:ascii="Times New Roman" w:hAnsi="Times New Roman"/>
                <w:color w:val="000000"/>
              </w:rPr>
              <w:t> </w:t>
            </w:r>
            <w:r w:rsidRPr="00D4229A">
              <w:rPr>
                <w:rFonts w:ascii="Times New Roman" w:hAnsi="Times New Roman"/>
                <w:color w:val="000000"/>
              </w:rPr>
              <w:t xml:space="preserve">2024 r. poz. 236, z </w:t>
            </w:r>
            <w:proofErr w:type="spellStart"/>
            <w:r w:rsidRPr="00D4229A">
              <w:rPr>
                <w:rFonts w:ascii="Times New Roman" w:hAnsi="Times New Roman"/>
                <w:color w:val="000000"/>
              </w:rPr>
              <w:t>późn</w:t>
            </w:r>
            <w:proofErr w:type="spellEnd"/>
            <w:r w:rsidRPr="00D4229A">
              <w:rPr>
                <w:rFonts w:ascii="Times New Roman" w:hAnsi="Times New Roman"/>
                <w:color w:val="000000"/>
              </w:rPr>
              <w:t>. zm.).</w:t>
            </w:r>
          </w:p>
        </w:tc>
      </w:tr>
      <w:tr w:rsidR="001E4FF9" w:rsidRPr="008B4FE6" w14:paraId="24244A2A" w14:textId="77777777" w:rsidTr="00E664D6">
        <w:trPr>
          <w:trHeight w:val="596"/>
        </w:trPr>
        <w:tc>
          <w:tcPr>
            <w:tcW w:w="1731" w:type="dxa"/>
            <w:vMerge/>
            <w:shd w:val="clear" w:color="auto" w:fill="FFFFFF"/>
          </w:tcPr>
          <w:p w14:paraId="42D559B8" w14:textId="77777777" w:rsidR="001E4FF9" w:rsidRPr="00301959" w:rsidRDefault="001E4FF9" w:rsidP="001E4FF9">
            <w:pPr>
              <w:spacing w:line="240" w:lineRule="auto"/>
              <w:rPr>
                <w:rFonts w:ascii="Times New Roman" w:hAnsi="Times New Roman"/>
                <w:color w:val="000000"/>
                <w:sz w:val="21"/>
                <w:szCs w:val="21"/>
              </w:rPr>
            </w:pPr>
          </w:p>
        </w:tc>
        <w:tc>
          <w:tcPr>
            <w:tcW w:w="1984" w:type="dxa"/>
            <w:gridSpan w:val="5"/>
            <w:shd w:val="clear" w:color="auto" w:fill="FFFFFF"/>
          </w:tcPr>
          <w:p w14:paraId="0DDFB82C" w14:textId="3D2DD48E" w:rsidR="001E4FF9" w:rsidRPr="00301959" w:rsidRDefault="001E4FF9" w:rsidP="001E4FF9">
            <w:pPr>
              <w:tabs>
                <w:tab w:val="right" w:pos="1936"/>
              </w:tabs>
              <w:spacing w:line="240" w:lineRule="auto"/>
              <w:rPr>
                <w:rFonts w:ascii="Times New Roman" w:hAnsi="Times New Roman"/>
                <w:color w:val="000000"/>
                <w:sz w:val="21"/>
                <w:szCs w:val="21"/>
              </w:rPr>
            </w:pPr>
            <w:r w:rsidRPr="00133CE7">
              <w:rPr>
                <w:rFonts w:ascii="Times New Roman" w:hAnsi="Times New Roman"/>
                <w:sz w:val="21"/>
                <w:szCs w:val="21"/>
              </w:rPr>
              <w:t>rodzina, obywatele oraz gospodarstwa domowe, w tym osoby z niepełnosprawnością i starsze</w:t>
            </w:r>
          </w:p>
        </w:tc>
        <w:tc>
          <w:tcPr>
            <w:tcW w:w="7371" w:type="dxa"/>
            <w:gridSpan w:val="18"/>
            <w:shd w:val="clear" w:color="auto" w:fill="FFFFFF"/>
          </w:tcPr>
          <w:p w14:paraId="06D1CB8A" w14:textId="7DA06C7F" w:rsidR="003654E3" w:rsidRDefault="001E4FF9" w:rsidP="003654E3">
            <w:pPr>
              <w:spacing w:line="240" w:lineRule="auto"/>
              <w:jc w:val="both"/>
              <w:rPr>
                <w:rFonts w:ascii="Times New Roman" w:hAnsi="Times New Roman"/>
                <w:color w:val="000000"/>
                <w:spacing w:val="-2"/>
              </w:rPr>
            </w:pPr>
            <w:r>
              <w:rPr>
                <w:rFonts w:ascii="Times New Roman" w:hAnsi="Times New Roman"/>
                <w:color w:val="000000"/>
                <w:spacing w:val="-2"/>
              </w:rPr>
              <w:t>Projekt wpłynie na obywateli</w:t>
            </w:r>
            <w:r w:rsidR="00272846">
              <w:rPr>
                <w:rFonts w:ascii="Times New Roman" w:hAnsi="Times New Roman"/>
                <w:color w:val="000000"/>
                <w:spacing w:val="-2"/>
              </w:rPr>
              <w:t xml:space="preserve"> korzystających z nieodpłatnej pomocy prawnej</w:t>
            </w:r>
            <w:r w:rsidR="001A2A64">
              <w:rPr>
                <w:rFonts w:ascii="Times New Roman" w:hAnsi="Times New Roman"/>
                <w:color w:val="000000"/>
                <w:spacing w:val="-2"/>
              </w:rPr>
              <w:t xml:space="preserve"> oraz nieodpłatnego poradnictwa obywatelskiego</w:t>
            </w:r>
            <w:r w:rsidR="00272846">
              <w:rPr>
                <w:rFonts w:ascii="Times New Roman" w:hAnsi="Times New Roman"/>
                <w:color w:val="000000"/>
                <w:spacing w:val="-2"/>
              </w:rPr>
              <w:t xml:space="preserve"> poprzez</w:t>
            </w:r>
            <w:r w:rsidR="003654E3">
              <w:rPr>
                <w:rFonts w:ascii="Times New Roman" w:hAnsi="Times New Roman"/>
                <w:color w:val="000000"/>
                <w:spacing w:val="-2"/>
              </w:rPr>
              <w:t>:</w:t>
            </w:r>
          </w:p>
          <w:p w14:paraId="6EFA2DAA" w14:textId="77777777" w:rsidR="003654E3" w:rsidRDefault="003654E3" w:rsidP="003654E3">
            <w:pPr>
              <w:pStyle w:val="Akapitzlist"/>
              <w:numPr>
                <w:ilvl w:val="0"/>
                <w:numId w:val="4"/>
              </w:numPr>
              <w:spacing w:line="240" w:lineRule="auto"/>
              <w:jc w:val="both"/>
              <w:rPr>
                <w:rFonts w:ascii="Times New Roman" w:hAnsi="Times New Roman"/>
                <w:color w:val="000000"/>
                <w:spacing w:val="-2"/>
              </w:rPr>
            </w:pPr>
            <w:r w:rsidRPr="003654E3">
              <w:rPr>
                <w:rFonts w:ascii="Times New Roman" w:hAnsi="Times New Roman"/>
                <w:color w:val="000000"/>
                <w:spacing w:val="-2"/>
              </w:rPr>
              <w:t>powszechną możliwość skorzystania z nieodpłatnej pomocy prawnej zarówno osobiście jak i za pomocą środków porozumiewania się na odległość</w:t>
            </w:r>
            <w:r>
              <w:rPr>
                <w:rFonts w:ascii="Times New Roman" w:hAnsi="Times New Roman"/>
                <w:color w:val="000000"/>
                <w:spacing w:val="-2"/>
              </w:rPr>
              <w:t>,</w:t>
            </w:r>
          </w:p>
          <w:p w14:paraId="7B96B715" w14:textId="1A098786" w:rsidR="003654E3" w:rsidRDefault="003654E3" w:rsidP="003654E3">
            <w:pPr>
              <w:pStyle w:val="Akapitzlist"/>
              <w:numPr>
                <w:ilvl w:val="0"/>
                <w:numId w:val="4"/>
              </w:numPr>
              <w:spacing w:line="240" w:lineRule="auto"/>
              <w:jc w:val="both"/>
              <w:rPr>
                <w:rFonts w:ascii="Times New Roman" w:hAnsi="Times New Roman"/>
                <w:color w:val="000000"/>
                <w:spacing w:val="-2"/>
              </w:rPr>
            </w:pPr>
            <w:r>
              <w:rPr>
                <w:rFonts w:ascii="Times New Roman" w:hAnsi="Times New Roman"/>
                <w:color w:val="000000"/>
                <w:spacing w:val="-2"/>
              </w:rPr>
              <w:t>z</w:t>
            </w:r>
            <w:r w:rsidRPr="003654E3">
              <w:rPr>
                <w:rFonts w:ascii="Times New Roman" w:hAnsi="Times New Roman"/>
                <w:color w:val="000000"/>
                <w:spacing w:val="-2"/>
              </w:rPr>
              <w:t>niesienie procedury ubiegania się o udzielenie pomocy za pośrednictwem środków porozumiewania się na odległość przez osoby uprawnione</w:t>
            </w:r>
            <w:r w:rsidR="004511C3">
              <w:rPr>
                <w:rFonts w:ascii="Times New Roman" w:hAnsi="Times New Roman"/>
                <w:color w:val="000000"/>
                <w:spacing w:val="-2"/>
              </w:rPr>
              <w:t>,</w:t>
            </w:r>
          </w:p>
          <w:p w14:paraId="126325CF" w14:textId="7F942C37" w:rsidR="001E4FF9" w:rsidRDefault="003654E3" w:rsidP="003654E3">
            <w:pPr>
              <w:pStyle w:val="Akapitzlist"/>
              <w:numPr>
                <w:ilvl w:val="0"/>
                <w:numId w:val="4"/>
              </w:numPr>
              <w:spacing w:line="240" w:lineRule="auto"/>
              <w:jc w:val="both"/>
              <w:rPr>
                <w:rFonts w:ascii="Times New Roman" w:hAnsi="Times New Roman"/>
                <w:color w:val="000000"/>
                <w:spacing w:val="-2"/>
              </w:rPr>
            </w:pPr>
            <w:r>
              <w:rPr>
                <w:rFonts w:ascii="Times New Roman" w:hAnsi="Times New Roman"/>
                <w:color w:val="000000"/>
                <w:spacing w:val="-2"/>
              </w:rPr>
              <w:t>o</w:t>
            </w:r>
            <w:r w:rsidRPr="003654E3">
              <w:rPr>
                <w:rFonts w:ascii="Times New Roman" w:hAnsi="Times New Roman"/>
                <w:color w:val="000000"/>
                <w:spacing w:val="-2"/>
              </w:rPr>
              <w:t>kreślenie sposobu przyjmowania w formie ustnej oświadczeń, że osoba uprawniona nie jest w stanie ponieść kosztów odpłatnej pomocy prawnej lub że</w:t>
            </w:r>
            <w:r w:rsidR="00FC1EA5">
              <w:rPr>
                <w:rFonts w:ascii="Times New Roman" w:hAnsi="Times New Roman"/>
                <w:color w:val="000000"/>
                <w:spacing w:val="-2"/>
              </w:rPr>
              <w:t> </w:t>
            </w:r>
            <w:r w:rsidRPr="003654E3">
              <w:rPr>
                <w:rFonts w:ascii="Times New Roman" w:hAnsi="Times New Roman"/>
                <w:color w:val="000000"/>
                <w:spacing w:val="-2"/>
              </w:rPr>
              <w:t>jest świadoma uzyskania nieodpłatnej pomocy prawnej od osoby niebędącej adwokatem, radcą prawnym albo doradcą podatkowym oraz oświadczeń o</w:t>
            </w:r>
            <w:r w:rsidR="00234F76">
              <w:rPr>
                <w:rFonts w:ascii="Times New Roman" w:hAnsi="Times New Roman"/>
                <w:color w:val="000000"/>
                <w:spacing w:val="-2"/>
              </w:rPr>
              <w:t> </w:t>
            </w:r>
            <w:r w:rsidRPr="003654E3">
              <w:rPr>
                <w:rFonts w:ascii="Times New Roman" w:hAnsi="Times New Roman"/>
                <w:color w:val="000000"/>
                <w:spacing w:val="-2"/>
              </w:rPr>
              <w:t>braku możliwości poniesienia kosztów odpłatnej pomocy prawnej i</w:t>
            </w:r>
            <w:r w:rsidR="00234F76">
              <w:rPr>
                <w:rFonts w:ascii="Times New Roman" w:hAnsi="Times New Roman"/>
                <w:color w:val="000000"/>
                <w:spacing w:val="-2"/>
              </w:rPr>
              <w:t> </w:t>
            </w:r>
            <w:r w:rsidRPr="003654E3">
              <w:rPr>
                <w:rFonts w:ascii="Times New Roman" w:hAnsi="Times New Roman"/>
                <w:color w:val="000000"/>
                <w:spacing w:val="-2"/>
              </w:rPr>
              <w:t>oświadczenia osoby fizycznej prowadzącej jednoosobową działalność gospodarczą o niezatrudnianiu innych osób w ciągu ostatniego roku</w:t>
            </w:r>
            <w:r w:rsidR="004511C3">
              <w:rPr>
                <w:rFonts w:ascii="Times New Roman" w:hAnsi="Times New Roman"/>
                <w:color w:val="000000"/>
                <w:spacing w:val="-2"/>
              </w:rPr>
              <w:t>,</w:t>
            </w:r>
          </w:p>
          <w:p w14:paraId="5AA918AB" w14:textId="6B6A9E24" w:rsidR="004511C3" w:rsidRPr="003654E3" w:rsidRDefault="004511C3" w:rsidP="003654E3">
            <w:pPr>
              <w:pStyle w:val="Akapitzlist"/>
              <w:numPr>
                <w:ilvl w:val="0"/>
                <w:numId w:val="4"/>
              </w:numPr>
              <w:spacing w:line="240" w:lineRule="auto"/>
              <w:jc w:val="both"/>
              <w:rPr>
                <w:rFonts w:ascii="Times New Roman" w:hAnsi="Times New Roman"/>
                <w:color w:val="000000"/>
                <w:spacing w:val="-2"/>
              </w:rPr>
            </w:pPr>
            <w:r>
              <w:rPr>
                <w:rFonts w:ascii="Times New Roman" w:hAnsi="Times New Roman"/>
                <w:color w:val="000000"/>
                <w:spacing w:val="-2"/>
              </w:rPr>
              <w:t>p</w:t>
            </w:r>
            <w:r w:rsidRPr="004511C3">
              <w:rPr>
                <w:rFonts w:ascii="Times New Roman" w:hAnsi="Times New Roman"/>
                <w:color w:val="000000"/>
                <w:spacing w:val="-2"/>
              </w:rPr>
              <w:t xml:space="preserve">rzekazywanie staroście właściwemu ze względu na miejsce prowadzenia punktu oświadczeń pisemnych, że osoba uprawniona nie jest w stanie ponieść kosztów odpłatnej pomocy prawnej lub że jest świadoma uzyskania </w:t>
            </w:r>
            <w:r w:rsidRPr="004511C3">
              <w:rPr>
                <w:rFonts w:ascii="Times New Roman" w:hAnsi="Times New Roman"/>
                <w:color w:val="000000"/>
                <w:spacing w:val="-2"/>
              </w:rPr>
              <w:lastRenderedPageBreak/>
              <w:t>nieodpłatnej pomocy prawnej od osoby niebędącej adwokatem, radcą prawnym albo doradcą podatkowym.</w:t>
            </w:r>
          </w:p>
        </w:tc>
      </w:tr>
      <w:tr w:rsidR="001E4FF9" w:rsidRPr="008B4FE6" w14:paraId="58AACEB8" w14:textId="77777777" w:rsidTr="00E664D6">
        <w:trPr>
          <w:trHeight w:val="142"/>
        </w:trPr>
        <w:tc>
          <w:tcPr>
            <w:tcW w:w="1731" w:type="dxa"/>
            <w:shd w:val="clear" w:color="auto" w:fill="FFFFFF"/>
          </w:tcPr>
          <w:p w14:paraId="1F3DF245"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Niemierzalne</w:t>
            </w:r>
          </w:p>
        </w:tc>
        <w:tc>
          <w:tcPr>
            <w:tcW w:w="1984" w:type="dxa"/>
            <w:gridSpan w:val="5"/>
            <w:shd w:val="clear" w:color="auto" w:fill="FFFFFF"/>
          </w:tcPr>
          <w:p w14:paraId="2683FFB5" w14:textId="77777777" w:rsidR="001E4FF9" w:rsidRPr="00301959" w:rsidRDefault="001E4FF9" w:rsidP="001E4FF9">
            <w:pPr>
              <w:spacing w:line="240" w:lineRule="auto"/>
              <w:rPr>
                <w:rFonts w:ascii="Times New Roman" w:hAnsi="Times New Roman"/>
                <w:color w:val="000000"/>
                <w:sz w:val="21"/>
                <w:szCs w:val="21"/>
              </w:rPr>
            </w:pPr>
          </w:p>
        </w:tc>
        <w:tc>
          <w:tcPr>
            <w:tcW w:w="7371" w:type="dxa"/>
            <w:gridSpan w:val="18"/>
            <w:shd w:val="clear" w:color="auto" w:fill="FFFFFF"/>
          </w:tcPr>
          <w:p w14:paraId="30F596E6" w14:textId="77777777" w:rsidR="001E4FF9" w:rsidRPr="00B37C80" w:rsidRDefault="001E4FF9" w:rsidP="001E4FF9">
            <w:pPr>
              <w:spacing w:line="240" w:lineRule="auto"/>
              <w:jc w:val="both"/>
              <w:rPr>
                <w:rFonts w:ascii="Times New Roman" w:hAnsi="Times New Roman"/>
                <w:color w:val="000000"/>
                <w:spacing w:val="-2"/>
                <w:sz w:val="21"/>
                <w:szCs w:val="21"/>
              </w:rPr>
            </w:pPr>
          </w:p>
        </w:tc>
      </w:tr>
      <w:tr w:rsidR="001E4FF9" w:rsidRPr="008B4FE6" w14:paraId="121A5EC0" w14:textId="77777777" w:rsidTr="001C02E6">
        <w:trPr>
          <w:trHeight w:val="416"/>
        </w:trPr>
        <w:tc>
          <w:tcPr>
            <w:tcW w:w="2723" w:type="dxa"/>
            <w:gridSpan w:val="3"/>
            <w:shd w:val="clear" w:color="auto" w:fill="FFFFFF"/>
          </w:tcPr>
          <w:p w14:paraId="2BC94887"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w:t>
            </w:r>
            <w:r>
              <w:rPr>
                <w:rFonts w:ascii="Times New Roman" w:hAnsi="Times New Roman"/>
                <w:color w:val="000000"/>
                <w:sz w:val="21"/>
                <w:szCs w:val="21"/>
              </w:rPr>
              <w:t> </w:t>
            </w:r>
            <w:r w:rsidRPr="00301959">
              <w:rPr>
                <w:rFonts w:ascii="Times New Roman" w:hAnsi="Times New Roman"/>
                <w:color w:val="000000"/>
                <w:sz w:val="21"/>
                <w:szCs w:val="21"/>
              </w:rPr>
              <w:t xml:space="preserve">tym wskazanie źródeł danych i przyjętych do obliczeń założeń </w:t>
            </w:r>
          </w:p>
        </w:tc>
        <w:tc>
          <w:tcPr>
            <w:tcW w:w="8363" w:type="dxa"/>
            <w:gridSpan w:val="21"/>
            <w:shd w:val="clear" w:color="auto" w:fill="FFFFFF"/>
            <w:vAlign w:val="center"/>
          </w:tcPr>
          <w:p w14:paraId="63F03B28" w14:textId="7058019B" w:rsidR="001E4FF9" w:rsidRPr="00B67268" w:rsidRDefault="001E4FF9" w:rsidP="001E4FF9">
            <w:pPr>
              <w:spacing w:line="240" w:lineRule="auto"/>
              <w:jc w:val="both"/>
              <w:rPr>
                <w:rFonts w:ascii="Times New Roman" w:hAnsi="Times New Roman"/>
                <w:color w:val="000000"/>
              </w:rPr>
            </w:pPr>
          </w:p>
        </w:tc>
      </w:tr>
      <w:tr w:rsidR="001E4FF9" w:rsidRPr="008B4FE6" w14:paraId="73D9C759" w14:textId="77777777" w:rsidTr="00E004BC">
        <w:trPr>
          <w:trHeight w:val="342"/>
        </w:trPr>
        <w:tc>
          <w:tcPr>
            <w:tcW w:w="11086" w:type="dxa"/>
            <w:gridSpan w:val="24"/>
            <w:shd w:val="clear" w:color="auto" w:fill="99CCFF"/>
            <w:vAlign w:val="center"/>
          </w:tcPr>
          <w:p w14:paraId="18B1B0D6"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1E4FF9" w:rsidRPr="008B4FE6" w14:paraId="11E64763" w14:textId="77777777" w:rsidTr="00E004BC">
        <w:trPr>
          <w:trHeight w:val="151"/>
        </w:trPr>
        <w:tc>
          <w:tcPr>
            <w:tcW w:w="11086" w:type="dxa"/>
            <w:gridSpan w:val="24"/>
            <w:shd w:val="clear" w:color="auto" w:fill="FFFFFF"/>
          </w:tcPr>
          <w:p w14:paraId="04C197B9" w14:textId="382E72F3" w:rsidR="001E4FF9" w:rsidRPr="008B4FE6" w:rsidRDefault="001E4FF9" w:rsidP="001E4FF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1E4FF9" w:rsidRPr="008B4FE6" w14:paraId="1289CA65" w14:textId="77777777" w:rsidTr="00282329">
        <w:trPr>
          <w:trHeight w:val="946"/>
        </w:trPr>
        <w:tc>
          <w:tcPr>
            <w:tcW w:w="4637" w:type="dxa"/>
            <w:gridSpan w:val="10"/>
            <w:shd w:val="clear" w:color="auto" w:fill="FFFFFF"/>
          </w:tcPr>
          <w:p w14:paraId="4A4D56C3" w14:textId="77777777" w:rsidR="001E4FF9" w:rsidRDefault="001E4FF9" w:rsidP="001E4FF9">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6449" w:type="dxa"/>
            <w:gridSpan w:val="14"/>
            <w:shd w:val="clear" w:color="auto" w:fill="FFFFFF"/>
          </w:tcPr>
          <w:p w14:paraId="140660B7"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53B91935"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F08E017" w14:textId="77777777" w:rsidR="001E4FF9" w:rsidRDefault="001E4FF9" w:rsidP="001E4FF9">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1E4FF9" w:rsidRPr="008B4FE6" w14:paraId="01F8C2ED" w14:textId="77777777" w:rsidTr="00167261">
        <w:trPr>
          <w:trHeight w:val="1013"/>
        </w:trPr>
        <w:tc>
          <w:tcPr>
            <w:tcW w:w="4637" w:type="dxa"/>
            <w:gridSpan w:val="10"/>
            <w:shd w:val="clear" w:color="auto" w:fill="FFFFFF"/>
          </w:tcPr>
          <w:p w14:paraId="4B2637DE" w14:textId="73865BC6" w:rsidR="001E4FF9" w:rsidRPr="008B4FE6" w:rsidRDefault="00272846"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8B4FE6">
              <w:rPr>
                <w:rFonts w:ascii="Times New Roman" w:hAnsi="Times New Roman"/>
                <w:color w:val="000000"/>
                <w:spacing w:val="-2"/>
              </w:rPr>
              <w:t>zmniejszenie liczby dokumentów</w:t>
            </w:r>
            <w:r w:rsidR="001E4FF9">
              <w:rPr>
                <w:rFonts w:ascii="Times New Roman" w:hAnsi="Times New Roman"/>
                <w:color w:val="000000"/>
                <w:spacing w:val="-2"/>
              </w:rPr>
              <w:t xml:space="preserve"> </w:t>
            </w:r>
          </w:p>
          <w:p w14:paraId="143A1BD0" w14:textId="3B7CE008" w:rsidR="001E4FF9" w:rsidRPr="008B4FE6" w:rsidRDefault="00EE1569"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8B4FE6">
              <w:rPr>
                <w:rFonts w:ascii="Times New Roman" w:hAnsi="Times New Roman"/>
                <w:color w:val="000000"/>
                <w:spacing w:val="-2"/>
              </w:rPr>
              <w:t>zmniejszenie liczby procedur</w:t>
            </w:r>
          </w:p>
          <w:p w14:paraId="1449BE13" w14:textId="09DF2BF9" w:rsidR="001E4FF9" w:rsidRDefault="001E4FF9"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6C0DABA0" w14:textId="77777777" w:rsidR="001E4FF9" w:rsidRPr="008B4FE6" w:rsidRDefault="001E4FF9" w:rsidP="001E4FF9">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6449" w:type="dxa"/>
            <w:gridSpan w:val="14"/>
            <w:shd w:val="clear" w:color="auto" w:fill="FFFFFF"/>
          </w:tcPr>
          <w:p w14:paraId="637E1953" w14:textId="07564FAB" w:rsidR="001E4FF9" w:rsidRPr="008B4FE6" w:rsidRDefault="00272846"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8B4FE6">
              <w:rPr>
                <w:rFonts w:ascii="Times New Roman" w:hAnsi="Times New Roman"/>
                <w:color w:val="000000"/>
                <w:spacing w:val="-2"/>
              </w:rPr>
              <w:t>zwiększenie liczby dokumentów</w:t>
            </w:r>
          </w:p>
          <w:p w14:paraId="779E7D42" w14:textId="44AF45BD" w:rsidR="001E4FF9" w:rsidRPr="008B4FE6" w:rsidRDefault="00990039"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8B4FE6">
              <w:rPr>
                <w:rFonts w:ascii="Times New Roman" w:hAnsi="Times New Roman"/>
                <w:color w:val="000000"/>
                <w:spacing w:val="-2"/>
              </w:rPr>
              <w:t>zwiększenie liczby procedur</w:t>
            </w:r>
          </w:p>
          <w:p w14:paraId="163853B3" w14:textId="77777777" w:rsidR="001E4FF9" w:rsidRPr="008B4FE6" w:rsidRDefault="001E4FF9" w:rsidP="001E4FF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4E49D838" w14:textId="1A5CA0F5" w:rsidR="001E4FF9" w:rsidRPr="008B4FE6"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r>
      <w:tr w:rsidR="001E4FF9" w:rsidRPr="008B4FE6" w14:paraId="6BB28D0B" w14:textId="77777777" w:rsidTr="00282329">
        <w:trPr>
          <w:trHeight w:val="870"/>
        </w:trPr>
        <w:tc>
          <w:tcPr>
            <w:tcW w:w="4637" w:type="dxa"/>
            <w:gridSpan w:val="10"/>
            <w:shd w:val="clear" w:color="auto" w:fill="FFFFFF"/>
          </w:tcPr>
          <w:p w14:paraId="3F5AA4C3" w14:textId="77777777" w:rsidR="001E4FF9" w:rsidRPr="008B4FE6" w:rsidRDefault="001E4FF9" w:rsidP="001E4FF9">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6449" w:type="dxa"/>
            <w:gridSpan w:val="14"/>
            <w:shd w:val="clear" w:color="auto" w:fill="FFFFFF"/>
          </w:tcPr>
          <w:p w14:paraId="136F9C32"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3BC7DBFE"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D4F7117" w14:textId="77777777" w:rsidR="001E4FF9" w:rsidRPr="008B4FE6" w:rsidRDefault="001E4FF9" w:rsidP="001E4FF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1E4FF9" w:rsidRPr="008B4FE6" w14:paraId="7B201FA6" w14:textId="77777777" w:rsidTr="00E004BC">
        <w:trPr>
          <w:trHeight w:val="297"/>
        </w:trPr>
        <w:tc>
          <w:tcPr>
            <w:tcW w:w="11086" w:type="dxa"/>
            <w:gridSpan w:val="24"/>
            <w:shd w:val="clear" w:color="auto" w:fill="FFFFFF"/>
          </w:tcPr>
          <w:p w14:paraId="2D5D9B6B" w14:textId="3B0FB522" w:rsidR="00990039" w:rsidRPr="008B4FE6" w:rsidRDefault="001E4FF9" w:rsidP="00272846">
            <w:pPr>
              <w:spacing w:after="120" w:line="240" w:lineRule="auto"/>
              <w:jc w:val="both"/>
              <w:rPr>
                <w:rFonts w:ascii="Times New Roman" w:hAnsi="Times New Roman"/>
                <w:color w:val="000000"/>
              </w:rPr>
            </w:pPr>
            <w:r>
              <w:rPr>
                <w:rFonts w:ascii="Times New Roman" w:hAnsi="Times New Roman"/>
                <w:color w:val="000000"/>
              </w:rPr>
              <w:t>Komentarz:</w:t>
            </w:r>
            <w:r>
              <w:t xml:space="preserve"> </w:t>
            </w:r>
            <w:r w:rsidR="00EE1569">
              <w:rPr>
                <w:rFonts w:ascii="Times New Roman" w:hAnsi="Times New Roman"/>
                <w:color w:val="000000"/>
              </w:rPr>
              <w:t>Projekt zmniejszy liczbę procedur</w:t>
            </w:r>
            <w:r w:rsidR="00272846">
              <w:rPr>
                <w:rFonts w:ascii="Times New Roman" w:hAnsi="Times New Roman"/>
                <w:color w:val="000000"/>
              </w:rPr>
              <w:t xml:space="preserve"> i dokumentów przez z</w:t>
            </w:r>
            <w:r w:rsidR="00272846" w:rsidRPr="00272846">
              <w:rPr>
                <w:rFonts w:ascii="Times New Roman" w:hAnsi="Times New Roman"/>
                <w:color w:val="000000"/>
              </w:rPr>
              <w:t>niesienie procedury ubiegania się o</w:t>
            </w:r>
            <w:r w:rsidR="00427968">
              <w:rPr>
                <w:rFonts w:ascii="Times New Roman" w:hAnsi="Times New Roman"/>
                <w:color w:val="000000"/>
              </w:rPr>
              <w:t> </w:t>
            </w:r>
            <w:r w:rsidR="00272846" w:rsidRPr="00272846">
              <w:rPr>
                <w:rFonts w:ascii="Times New Roman" w:hAnsi="Times New Roman"/>
                <w:color w:val="000000"/>
              </w:rPr>
              <w:t>udzielenie pomocy za pośrednictwem środków porozumiewania się na odległość przez osoby uprawnione</w:t>
            </w:r>
            <w:r w:rsidR="00272846">
              <w:rPr>
                <w:rFonts w:ascii="Times New Roman" w:hAnsi="Times New Roman"/>
                <w:color w:val="000000"/>
              </w:rPr>
              <w:t xml:space="preserve"> oraz z</w:t>
            </w:r>
            <w:r w:rsidR="00272846" w:rsidRPr="00272846">
              <w:rPr>
                <w:rFonts w:ascii="Times New Roman" w:hAnsi="Times New Roman"/>
                <w:color w:val="000000"/>
              </w:rPr>
              <w:t xml:space="preserve">awężenie obowiązku publikowania informacji </w:t>
            </w:r>
            <w:r w:rsidR="002C7D8A" w:rsidRPr="002C7D8A">
              <w:rPr>
                <w:rFonts w:ascii="Times New Roman" w:hAnsi="Times New Roman"/>
                <w:color w:val="000000"/>
              </w:rPr>
              <w:t>o działalności punktów zlokalizowanych na terenie danego powiatu, o</w:t>
            </w:r>
            <w:r w:rsidR="002C7D8A">
              <w:rPr>
                <w:rFonts w:ascii="Times New Roman" w:hAnsi="Times New Roman"/>
                <w:color w:val="000000"/>
              </w:rPr>
              <w:t> </w:t>
            </w:r>
            <w:r w:rsidR="002C7D8A" w:rsidRPr="002C7D8A">
              <w:rPr>
                <w:rFonts w:ascii="Times New Roman" w:hAnsi="Times New Roman"/>
                <w:color w:val="000000"/>
              </w:rPr>
              <w:t xml:space="preserve">której mowa w § 5 ust. 3b pkt 3 nowelizowanego rozporządzenia </w:t>
            </w:r>
            <w:r w:rsidR="00272846" w:rsidRPr="00272846">
              <w:rPr>
                <w:rFonts w:ascii="Times New Roman" w:hAnsi="Times New Roman"/>
                <w:color w:val="000000"/>
              </w:rPr>
              <w:t xml:space="preserve">jedynie </w:t>
            </w:r>
            <w:r w:rsidR="008360D8" w:rsidRPr="00272846">
              <w:rPr>
                <w:rFonts w:ascii="Times New Roman" w:hAnsi="Times New Roman"/>
                <w:color w:val="000000"/>
              </w:rPr>
              <w:t xml:space="preserve">do </w:t>
            </w:r>
            <w:r w:rsidR="00272846" w:rsidRPr="00272846">
              <w:rPr>
                <w:rFonts w:ascii="Times New Roman" w:hAnsi="Times New Roman"/>
                <w:color w:val="000000"/>
              </w:rPr>
              <w:t>informacji o</w:t>
            </w:r>
            <w:r w:rsidR="00BA4D35">
              <w:rPr>
                <w:rFonts w:ascii="Times New Roman" w:hAnsi="Times New Roman"/>
                <w:color w:val="000000"/>
              </w:rPr>
              <w:t> </w:t>
            </w:r>
            <w:r w:rsidR="00272846" w:rsidRPr="00272846">
              <w:rPr>
                <w:rFonts w:ascii="Times New Roman" w:hAnsi="Times New Roman"/>
                <w:color w:val="000000"/>
              </w:rPr>
              <w:t xml:space="preserve">możliwości udzielania </w:t>
            </w:r>
            <w:r w:rsidR="00597DD6" w:rsidRPr="00597DD6">
              <w:rPr>
                <w:rFonts w:ascii="Times New Roman" w:hAnsi="Times New Roman"/>
                <w:color w:val="000000"/>
              </w:rPr>
              <w:t>nieodpłatnej pomocy prawnej lub świadczenia nieodpłatnego poradnictwa obywatelskiego za pośrednictwem środków porozumiewania się na odległość</w:t>
            </w:r>
            <w:r w:rsidR="00272846" w:rsidRPr="00272846">
              <w:rPr>
                <w:rFonts w:ascii="Times New Roman" w:hAnsi="Times New Roman"/>
                <w:color w:val="000000"/>
              </w:rPr>
              <w:t>.</w:t>
            </w:r>
          </w:p>
        </w:tc>
      </w:tr>
      <w:tr w:rsidR="001E4FF9" w:rsidRPr="008B4FE6" w14:paraId="1B4F4333" w14:textId="77777777" w:rsidTr="00E004BC">
        <w:trPr>
          <w:trHeight w:val="142"/>
        </w:trPr>
        <w:tc>
          <w:tcPr>
            <w:tcW w:w="11086" w:type="dxa"/>
            <w:gridSpan w:val="24"/>
            <w:shd w:val="clear" w:color="auto" w:fill="99CCFF"/>
          </w:tcPr>
          <w:p w14:paraId="1A6B23F6" w14:textId="77777777" w:rsidR="001E4FF9" w:rsidRPr="008B4FE6" w:rsidRDefault="001E4FF9" w:rsidP="00FA1543">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1E4FF9" w:rsidRPr="008B4FE6" w14:paraId="6C38C83E" w14:textId="77777777" w:rsidTr="00526618">
        <w:trPr>
          <w:trHeight w:val="300"/>
        </w:trPr>
        <w:tc>
          <w:tcPr>
            <w:tcW w:w="11086" w:type="dxa"/>
            <w:gridSpan w:val="24"/>
          </w:tcPr>
          <w:p w14:paraId="4AD1C329" w14:textId="6ACF17D5" w:rsidR="001E4FF9" w:rsidRPr="008B4FE6" w:rsidRDefault="001E4FF9" w:rsidP="001E4FF9">
            <w:pPr>
              <w:spacing w:line="240" w:lineRule="auto"/>
              <w:jc w:val="both"/>
              <w:rPr>
                <w:rFonts w:ascii="Times New Roman" w:hAnsi="Times New Roman"/>
                <w:color w:val="000000"/>
              </w:rPr>
            </w:pPr>
            <w:r>
              <w:rPr>
                <w:rFonts w:ascii="Times New Roman" w:hAnsi="Times New Roman"/>
                <w:color w:val="000000"/>
              </w:rPr>
              <w:t>Projektowana regulacja nie ma bezpośredniego wpływu na rynek pracy.</w:t>
            </w:r>
          </w:p>
        </w:tc>
      </w:tr>
      <w:tr w:rsidR="001E4FF9" w:rsidRPr="008B4FE6" w14:paraId="5E01B550" w14:textId="77777777" w:rsidTr="00E004BC">
        <w:trPr>
          <w:trHeight w:val="142"/>
        </w:trPr>
        <w:tc>
          <w:tcPr>
            <w:tcW w:w="11086" w:type="dxa"/>
            <w:gridSpan w:val="24"/>
            <w:shd w:val="clear" w:color="auto" w:fill="99CCFF"/>
          </w:tcPr>
          <w:p w14:paraId="5966F63F" w14:textId="77777777" w:rsidR="001E4FF9" w:rsidRPr="008B4FE6" w:rsidRDefault="001E4FF9" w:rsidP="00FA1543">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1E4FF9" w:rsidRPr="008B4FE6" w14:paraId="502D66B1" w14:textId="77777777" w:rsidTr="00282329">
        <w:trPr>
          <w:trHeight w:val="1031"/>
        </w:trPr>
        <w:tc>
          <w:tcPr>
            <w:tcW w:w="3490" w:type="dxa"/>
            <w:gridSpan w:val="5"/>
            <w:shd w:val="clear" w:color="auto" w:fill="FFFFFF"/>
          </w:tcPr>
          <w:p w14:paraId="41AED68B" w14:textId="77777777" w:rsidR="001E4FF9" w:rsidRPr="008B4FE6" w:rsidRDefault="001E4FF9" w:rsidP="001E4FF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6B69794C"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485F518B" w14:textId="560BE95A" w:rsidR="001E4FF9" w:rsidRPr="008B4FE6" w:rsidRDefault="00272846"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D93C2B">
              <w:rPr>
                <w:rFonts w:ascii="Times New Roman" w:hAnsi="Times New Roman"/>
                <w:spacing w:val="-2"/>
              </w:rPr>
              <w:t>sądy powszechne, administracyjne lub wojskowe</w:t>
            </w:r>
          </w:p>
        </w:tc>
        <w:tc>
          <w:tcPr>
            <w:tcW w:w="4379" w:type="dxa"/>
            <w:gridSpan w:val="14"/>
            <w:shd w:val="clear" w:color="auto" w:fill="FFFFFF"/>
          </w:tcPr>
          <w:p w14:paraId="17CA7889" w14:textId="77777777" w:rsidR="001E4FF9" w:rsidRPr="008B4FE6" w:rsidRDefault="001E4FF9" w:rsidP="001E4FF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4D7EE7C6"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188E8620" w14:textId="52F0427B" w:rsidR="001E4FF9" w:rsidRPr="008B4FE6" w:rsidRDefault="001E4FF9" w:rsidP="001E4FF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p>
        </w:tc>
        <w:tc>
          <w:tcPr>
            <w:tcW w:w="3217" w:type="dxa"/>
            <w:gridSpan w:val="5"/>
            <w:shd w:val="clear" w:color="auto" w:fill="FFFFFF"/>
          </w:tcPr>
          <w:p w14:paraId="074B6B64" w14:textId="23A13E14" w:rsidR="001E4FF9" w:rsidRDefault="001E4FF9"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7363A13C" w14:textId="77777777" w:rsidR="001E4FF9" w:rsidRPr="008B4FE6"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1E4FF9" w:rsidRPr="008B4FE6" w14:paraId="525FBBCD" w14:textId="77777777" w:rsidTr="00E664D6">
        <w:trPr>
          <w:trHeight w:val="712"/>
        </w:trPr>
        <w:tc>
          <w:tcPr>
            <w:tcW w:w="1731" w:type="dxa"/>
            <w:shd w:val="clear" w:color="auto" w:fill="FFFFFF"/>
            <w:vAlign w:val="center"/>
          </w:tcPr>
          <w:p w14:paraId="78C983B7" w14:textId="77777777" w:rsidR="001E4FF9" w:rsidRPr="008B4FE6" w:rsidRDefault="001E4FF9" w:rsidP="001E4FF9">
            <w:pPr>
              <w:spacing w:line="240" w:lineRule="auto"/>
              <w:rPr>
                <w:rFonts w:ascii="Times New Roman" w:hAnsi="Times New Roman"/>
                <w:color w:val="000000"/>
              </w:rPr>
            </w:pPr>
            <w:r w:rsidRPr="008B4FE6">
              <w:rPr>
                <w:rFonts w:ascii="Times New Roman" w:hAnsi="Times New Roman"/>
                <w:color w:val="000000"/>
              </w:rPr>
              <w:t>Omówienie wpływu</w:t>
            </w:r>
          </w:p>
        </w:tc>
        <w:tc>
          <w:tcPr>
            <w:tcW w:w="9355" w:type="dxa"/>
            <w:gridSpan w:val="23"/>
            <w:shd w:val="clear" w:color="auto" w:fill="FFFFFF"/>
            <w:vAlign w:val="center"/>
          </w:tcPr>
          <w:p w14:paraId="65CF0781" w14:textId="24795598" w:rsidR="001E4FF9" w:rsidRPr="008B4FE6" w:rsidRDefault="001E4FF9" w:rsidP="00272846">
            <w:pPr>
              <w:spacing w:after="120" w:line="240" w:lineRule="auto"/>
              <w:jc w:val="both"/>
              <w:rPr>
                <w:rFonts w:ascii="Times New Roman" w:hAnsi="Times New Roman"/>
                <w:color w:val="000000"/>
                <w:spacing w:val="-2"/>
              </w:rPr>
            </w:pPr>
            <w:r>
              <w:rPr>
                <w:rFonts w:ascii="Times New Roman" w:hAnsi="Times New Roman"/>
                <w:color w:val="000000"/>
                <w:spacing w:val="-2"/>
              </w:rPr>
              <w:t xml:space="preserve">Projektowana regulacja wpłynie na </w:t>
            </w:r>
            <w:r w:rsidR="00272846">
              <w:rPr>
                <w:rFonts w:ascii="Times New Roman" w:hAnsi="Times New Roman"/>
                <w:color w:val="000000"/>
                <w:spacing w:val="-2"/>
              </w:rPr>
              <w:t>informatyzację przez p</w:t>
            </w:r>
            <w:r w:rsidR="00272846" w:rsidRPr="00272846">
              <w:rPr>
                <w:rFonts w:ascii="Times New Roman" w:hAnsi="Times New Roman"/>
                <w:color w:val="000000"/>
                <w:spacing w:val="-2"/>
              </w:rPr>
              <w:t>owszechn</w:t>
            </w:r>
            <w:r w:rsidR="00272846">
              <w:rPr>
                <w:rFonts w:ascii="Times New Roman" w:hAnsi="Times New Roman"/>
                <w:color w:val="000000"/>
                <w:spacing w:val="-2"/>
              </w:rPr>
              <w:t>ą</w:t>
            </w:r>
            <w:r w:rsidR="00272846" w:rsidRPr="00272846">
              <w:rPr>
                <w:rFonts w:ascii="Times New Roman" w:hAnsi="Times New Roman"/>
                <w:color w:val="000000"/>
                <w:spacing w:val="-2"/>
              </w:rPr>
              <w:t xml:space="preserve"> możliwość skorzystania z</w:t>
            </w:r>
            <w:r w:rsidR="00234F76">
              <w:rPr>
                <w:rFonts w:ascii="Times New Roman" w:hAnsi="Times New Roman"/>
                <w:color w:val="000000"/>
                <w:spacing w:val="-2"/>
              </w:rPr>
              <w:t> </w:t>
            </w:r>
            <w:r w:rsidR="00272846" w:rsidRPr="00272846">
              <w:rPr>
                <w:rFonts w:ascii="Times New Roman" w:hAnsi="Times New Roman"/>
                <w:color w:val="000000"/>
                <w:spacing w:val="-2"/>
              </w:rPr>
              <w:t xml:space="preserve">nieodpłatnej pomocy prawnej </w:t>
            </w:r>
            <w:r w:rsidR="001A2A64">
              <w:rPr>
                <w:rFonts w:ascii="Times New Roman" w:hAnsi="Times New Roman"/>
                <w:color w:val="000000"/>
                <w:spacing w:val="-2"/>
              </w:rPr>
              <w:t>oraz</w:t>
            </w:r>
            <w:r w:rsidR="00364F2F">
              <w:rPr>
                <w:rFonts w:ascii="Times New Roman" w:hAnsi="Times New Roman"/>
                <w:color w:val="000000"/>
                <w:spacing w:val="-2"/>
              </w:rPr>
              <w:t xml:space="preserve"> nieodpłatnego</w:t>
            </w:r>
            <w:r w:rsidR="001A2A64">
              <w:rPr>
                <w:rFonts w:ascii="Times New Roman" w:hAnsi="Times New Roman"/>
                <w:color w:val="000000"/>
                <w:spacing w:val="-2"/>
              </w:rPr>
              <w:t xml:space="preserve"> poradnictwa obywatelskiego </w:t>
            </w:r>
            <w:r w:rsidR="00272846" w:rsidRPr="00272846">
              <w:rPr>
                <w:rFonts w:ascii="Times New Roman" w:hAnsi="Times New Roman"/>
                <w:color w:val="000000"/>
                <w:spacing w:val="-2"/>
              </w:rPr>
              <w:t>za pomocą środków porozumiewania się na odległość.</w:t>
            </w:r>
          </w:p>
        </w:tc>
      </w:tr>
      <w:tr w:rsidR="001E4FF9" w:rsidRPr="008B4FE6" w14:paraId="5016D424" w14:textId="77777777" w:rsidTr="00E004BC">
        <w:trPr>
          <w:trHeight w:val="142"/>
        </w:trPr>
        <w:tc>
          <w:tcPr>
            <w:tcW w:w="11086" w:type="dxa"/>
            <w:gridSpan w:val="24"/>
            <w:shd w:val="clear" w:color="auto" w:fill="99CCFF"/>
          </w:tcPr>
          <w:p w14:paraId="3DB47C71" w14:textId="77777777" w:rsidR="001E4FF9" w:rsidRPr="00627221" w:rsidRDefault="001E4FF9" w:rsidP="00FA1543">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1E4FF9" w:rsidRPr="008B4FE6" w14:paraId="0E49E4FC" w14:textId="77777777" w:rsidTr="00097CBA">
        <w:trPr>
          <w:trHeight w:val="256"/>
        </w:trPr>
        <w:tc>
          <w:tcPr>
            <w:tcW w:w="11086" w:type="dxa"/>
            <w:gridSpan w:val="24"/>
            <w:shd w:val="clear" w:color="auto" w:fill="FFFFFF"/>
          </w:tcPr>
          <w:p w14:paraId="16D541CC" w14:textId="6D26B639" w:rsidR="001E4FF9" w:rsidRPr="00B37C80" w:rsidRDefault="00D2753F" w:rsidP="001E4FF9">
            <w:pPr>
              <w:spacing w:line="240" w:lineRule="auto"/>
              <w:jc w:val="both"/>
              <w:rPr>
                <w:rFonts w:ascii="Times New Roman" w:hAnsi="Times New Roman"/>
                <w:spacing w:val="-2"/>
              </w:rPr>
            </w:pPr>
            <w:r w:rsidRPr="00D2753F">
              <w:rPr>
                <w:rFonts w:ascii="Times New Roman" w:hAnsi="Times New Roman"/>
                <w:spacing w:val="-2"/>
              </w:rPr>
              <w:t xml:space="preserve">Rozporządzenie </w:t>
            </w:r>
            <w:r w:rsidR="006A75FE">
              <w:rPr>
                <w:rFonts w:ascii="Times New Roman" w:hAnsi="Times New Roman"/>
                <w:spacing w:val="-2"/>
              </w:rPr>
              <w:t>wejdzie</w:t>
            </w:r>
            <w:r w:rsidRPr="00D2753F">
              <w:rPr>
                <w:rFonts w:ascii="Times New Roman" w:hAnsi="Times New Roman"/>
                <w:spacing w:val="-2"/>
              </w:rPr>
              <w:t xml:space="preserve"> w życie z dniem 1 stycznia 2026 r.</w:t>
            </w:r>
          </w:p>
        </w:tc>
      </w:tr>
      <w:tr w:rsidR="001E4FF9" w:rsidRPr="008B4FE6" w14:paraId="5ED76F26" w14:textId="77777777" w:rsidTr="00E004BC">
        <w:trPr>
          <w:trHeight w:val="142"/>
        </w:trPr>
        <w:tc>
          <w:tcPr>
            <w:tcW w:w="11086" w:type="dxa"/>
            <w:gridSpan w:val="24"/>
            <w:shd w:val="clear" w:color="auto" w:fill="99CCFF"/>
          </w:tcPr>
          <w:p w14:paraId="43E26207"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1E4FF9" w:rsidRPr="008B4FE6" w14:paraId="06AB90F8" w14:textId="77777777" w:rsidTr="00E004BC">
        <w:trPr>
          <w:trHeight w:val="142"/>
        </w:trPr>
        <w:tc>
          <w:tcPr>
            <w:tcW w:w="11086" w:type="dxa"/>
            <w:gridSpan w:val="24"/>
            <w:shd w:val="clear" w:color="auto" w:fill="FFFFFF"/>
          </w:tcPr>
          <w:p w14:paraId="09CFDF06" w14:textId="243426A5" w:rsidR="001E4FF9" w:rsidRPr="00B37C80" w:rsidRDefault="001E4FF9" w:rsidP="001E4FF9">
            <w:pPr>
              <w:spacing w:line="240" w:lineRule="auto"/>
              <w:ind w:left="176" w:hanging="142"/>
              <w:jc w:val="both"/>
              <w:rPr>
                <w:rFonts w:ascii="Times New Roman" w:hAnsi="Times New Roman"/>
                <w:color w:val="000000"/>
                <w:spacing w:val="-2"/>
              </w:rPr>
            </w:pPr>
            <w:r w:rsidRPr="006E4D4B">
              <w:rPr>
                <w:rFonts w:ascii="Times New Roman" w:hAnsi="Times New Roman"/>
                <w:color w:val="000000"/>
                <w:spacing w:val="-2"/>
              </w:rPr>
              <w:t>Efekty wejścia w życie projektowanych rozwiązań będą natychmiastowe i nie wymagają pomiaru.</w:t>
            </w:r>
          </w:p>
        </w:tc>
      </w:tr>
      <w:tr w:rsidR="001E4FF9" w:rsidRPr="008B4FE6" w14:paraId="3BAA0DD6" w14:textId="77777777" w:rsidTr="00E004BC">
        <w:trPr>
          <w:trHeight w:val="142"/>
        </w:trPr>
        <w:tc>
          <w:tcPr>
            <w:tcW w:w="11086" w:type="dxa"/>
            <w:gridSpan w:val="24"/>
            <w:shd w:val="clear" w:color="auto" w:fill="99CCFF"/>
          </w:tcPr>
          <w:p w14:paraId="7EE53EE0"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1E4FF9" w:rsidRPr="008B4FE6" w14:paraId="3D766E29" w14:textId="77777777" w:rsidTr="00E004BC">
        <w:trPr>
          <w:trHeight w:val="142"/>
        </w:trPr>
        <w:tc>
          <w:tcPr>
            <w:tcW w:w="11086" w:type="dxa"/>
            <w:gridSpan w:val="24"/>
            <w:shd w:val="clear" w:color="auto" w:fill="FFFFFF"/>
          </w:tcPr>
          <w:p w14:paraId="05E1AB54" w14:textId="27DAF3CB" w:rsidR="001E4FF9" w:rsidRPr="00B37C80" w:rsidRDefault="001E4FF9" w:rsidP="001E4FF9">
            <w:pPr>
              <w:spacing w:line="240" w:lineRule="auto"/>
              <w:jc w:val="both"/>
              <w:rPr>
                <w:rFonts w:ascii="Times New Roman" w:hAnsi="Times New Roman"/>
                <w:color w:val="000000"/>
                <w:spacing w:val="-2"/>
              </w:rPr>
            </w:pPr>
            <w:r>
              <w:rPr>
                <w:rFonts w:ascii="Times New Roman" w:hAnsi="Times New Roman"/>
                <w:color w:val="000000"/>
                <w:spacing w:val="-2"/>
              </w:rPr>
              <w:t xml:space="preserve">Brak. </w:t>
            </w:r>
          </w:p>
        </w:tc>
      </w:tr>
    </w:tbl>
    <w:p w14:paraId="036D0107" w14:textId="77777777" w:rsidR="00F15327" w:rsidRDefault="00F15327" w:rsidP="00E75DE5">
      <w:pPr>
        <w:pStyle w:val="Nagwek1"/>
        <w:rPr>
          <w:rFonts w:ascii="Times New Roman" w:hAnsi="Times New Roman"/>
          <w:color w:val="000000"/>
          <w:sz w:val="20"/>
          <w:szCs w:val="20"/>
        </w:rPr>
      </w:pPr>
    </w:p>
    <w:sectPr w:rsidR="00F15327" w:rsidSect="007A6356">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36778" w14:textId="77777777" w:rsidR="00C47DA7" w:rsidRDefault="00C47DA7" w:rsidP="00044739">
      <w:pPr>
        <w:spacing w:line="240" w:lineRule="auto"/>
      </w:pPr>
      <w:r>
        <w:separator/>
      </w:r>
    </w:p>
  </w:endnote>
  <w:endnote w:type="continuationSeparator" w:id="0">
    <w:p w14:paraId="4F3404B2" w14:textId="77777777" w:rsidR="00C47DA7" w:rsidRDefault="00C47DA7"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E5651" w14:textId="77777777" w:rsidR="00C47DA7" w:rsidRDefault="00C47DA7" w:rsidP="00044739">
      <w:pPr>
        <w:spacing w:line="240" w:lineRule="auto"/>
      </w:pPr>
      <w:r>
        <w:separator/>
      </w:r>
    </w:p>
  </w:footnote>
  <w:footnote w:type="continuationSeparator" w:id="0">
    <w:p w14:paraId="57AEE368" w14:textId="77777777" w:rsidR="00C47DA7" w:rsidRDefault="00C47DA7" w:rsidP="00044739">
      <w:pPr>
        <w:spacing w:line="240" w:lineRule="auto"/>
      </w:pPr>
      <w:r>
        <w:continuationSeparator/>
      </w:r>
    </w:p>
  </w:footnote>
  <w:footnote w:id="1">
    <w:p w14:paraId="16340FA3" w14:textId="77777777" w:rsidR="00D74ACC" w:rsidRPr="00894BAE" w:rsidRDefault="00D74ACC">
      <w:pPr>
        <w:pStyle w:val="Tekstprzypisudolnego"/>
        <w:rPr>
          <w:rFonts w:ascii="Times New Roman" w:hAnsi="Times New Roman"/>
        </w:rPr>
      </w:pPr>
      <w:r w:rsidRPr="00894BAE">
        <w:rPr>
          <w:rStyle w:val="Odwoanieprzypisudolnego"/>
          <w:rFonts w:ascii="Times New Roman" w:hAnsi="Times New Roman"/>
        </w:rPr>
        <w:footnoteRef/>
      </w:r>
      <w:r w:rsidRPr="00894BAE">
        <w:rPr>
          <w:rFonts w:ascii="Times New Roman" w:hAnsi="Times New Roman"/>
        </w:rPr>
        <w:t xml:space="preserve"> https://kidp.pl/rekordowa-liczba-nowych-doradcow-podatkowych (dostęp: 16.01.2025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1746"/>
    <w:multiLevelType w:val="hybridMultilevel"/>
    <w:tmpl w:val="73C600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5E7B7F"/>
    <w:multiLevelType w:val="hybridMultilevel"/>
    <w:tmpl w:val="F43AD7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093239"/>
    <w:multiLevelType w:val="hybridMultilevel"/>
    <w:tmpl w:val="E722C94A"/>
    <w:lvl w:ilvl="0" w:tplc="6608C8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D9A7D41"/>
    <w:multiLevelType w:val="hybridMultilevel"/>
    <w:tmpl w:val="3C26F772"/>
    <w:lvl w:ilvl="0" w:tplc="6BCE2C5C">
      <w:start w:val="1"/>
      <w:numFmt w:val="decimal"/>
      <w:lvlText w:val="%1)"/>
      <w:lvlJc w:val="left"/>
      <w:pPr>
        <w:ind w:left="708" w:hanging="708"/>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F46238E"/>
    <w:multiLevelType w:val="hybridMultilevel"/>
    <w:tmpl w:val="BE3690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FFD17E0"/>
    <w:multiLevelType w:val="hybridMultilevel"/>
    <w:tmpl w:val="2EC00538"/>
    <w:lvl w:ilvl="0" w:tplc="6BCE2C5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BD48E0"/>
    <w:multiLevelType w:val="hybridMultilevel"/>
    <w:tmpl w:val="372AA354"/>
    <w:lvl w:ilvl="0" w:tplc="6BCE2C5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833238"/>
    <w:multiLevelType w:val="hybridMultilevel"/>
    <w:tmpl w:val="769A8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2C1359"/>
    <w:multiLevelType w:val="hybridMultilevel"/>
    <w:tmpl w:val="BE3690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3FB34AB"/>
    <w:multiLevelType w:val="hybridMultilevel"/>
    <w:tmpl w:val="865E45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9791634">
    <w:abstractNumId w:val="3"/>
  </w:num>
  <w:num w:numId="2" w16cid:durableId="152379549">
    <w:abstractNumId w:val="8"/>
  </w:num>
  <w:num w:numId="3" w16cid:durableId="1120612682">
    <w:abstractNumId w:val="1"/>
  </w:num>
  <w:num w:numId="4" w16cid:durableId="2021930781">
    <w:abstractNumId w:val="2"/>
  </w:num>
  <w:num w:numId="5" w16cid:durableId="579219271">
    <w:abstractNumId w:val="9"/>
  </w:num>
  <w:num w:numId="6" w16cid:durableId="1759717252">
    <w:abstractNumId w:val="7"/>
  </w:num>
  <w:num w:numId="7" w16cid:durableId="933173988">
    <w:abstractNumId w:val="6"/>
  </w:num>
  <w:num w:numId="8" w16cid:durableId="110364195">
    <w:abstractNumId w:val="4"/>
  </w:num>
  <w:num w:numId="9" w16cid:durableId="972910714">
    <w:abstractNumId w:val="5"/>
  </w:num>
  <w:num w:numId="10" w16cid:durableId="808009778">
    <w:abstractNumId w:val="10"/>
  </w:num>
  <w:num w:numId="11" w16cid:durableId="144148420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477"/>
    <w:rsid w:val="0000078D"/>
    <w:rsid w:val="000008E5"/>
    <w:rsid w:val="000015B4"/>
    <w:rsid w:val="000015EE"/>
    <w:rsid w:val="000022D5"/>
    <w:rsid w:val="0000302D"/>
    <w:rsid w:val="000031C4"/>
    <w:rsid w:val="00003D46"/>
    <w:rsid w:val="00004C6A"/>
    <w:rsid w:val="00006E04"/>
    <w:rsid w:val="00007E52"/>
    <w:rsid w:val="00010257"/>
    <w:rsid w:val="00010C9F"/>
    <w:rsid w:val="00012D11"/>
    <w:rsid w:val="00013EB5"/>
    <w:rsid w:val="0001410F"/>
    <w:rsid w:val="00014351"/>
    <w:rsid w:val="0001627A"/>
    <w:rsid w:val="0001645A"/>
    <w:rsid w:val="000166E0"/>
    <w:rsid w:val="00016D84"/>
    <w:rsid w:val="0002288E"/>
    <w:rsid w:val="000228F2"/>
    <w:rsid w:val="00022EC7"/>
    <w:rsid w:val="00023836"/>
    <w:rsid w:val="00024BDD"/>
    <w:rsid w:val="00030B86"/>
    <w:rsid w:val="00032298"/>
    <w:rsid w:val="00032466"/>
    <w:rsid w:val="00033CC6"/>
    <w:rsid w:val="00034ECC"/>
    <w:rsid w:val="000356A9"/>
    <w:rsid w:val="0003716B"/>
    <w:rsid w:val="0003751D"/>
    <w:rsid w:val="000410A5"/>
    <w:rsid w:val="000412C4"/>
    <w:rsid w:val="00042A06"/>
    <w:rsid w:val="00043048"/>
    <w:rsid w:val="000438A6"/>
    <w:rsid w:val="0004398A"/>
    <w:rsid w:val="00043DC2"/>
    <w:rsid w:val="00043E08"/>
    <w:rsid w:val="00044138"/>
    <w:rsid w:val="000441E9"/>
    <w:rsid w:val="00044739"/>
    <w:rsid w:val="0004794D"/>
    <w:rsid w:val="00051637"/>
    <w:rsid w:val="00052E74"/>
    <w:rsid w:val="00053218"/>
    <w:rsid w:val="0005330A"/>
    <w:rsid w:val="00053FA9"/>
    <w:rsid w:val="00054E5C"/>
    <w:rsid w:val="0005509B"/>
    <w:rsid w:val="00055F2E"/>
    <w:rsid w:val="00056681"/>
    <w:rsid w:val="00061282"/>
    <w:rsid w:val="00063CE9"/>
    <w:rsid w:val="00064465"/>
    <w:rsid w:val="000648A7"/>
    <w:rsid w:val="00064FED"/>
    <w:rsid w:val="000654EE"/>
    <w:rsid w:val="0006618B"/>
    <w:rsid w:val="000670C0"/>
    <w:rsid w:val="0006743A"/>
    <w:rsid w:val="000676CE"/>
    <w:rsid w:val="00071B99"/>
    <w:rsid w:val="00072009"/>
    <w:rsid w:val="00072956"/>
    <w:rsid w:val="000751B3"/>
    <w:rsid w:val="000752BA"/>
    <w:rsid w:val="000756E5"/>
    <w:rsid w:val="0007704E"/>
    <w:rsid w:val="0008063B"/>
    <w:rsid w:val="00080EC8"/>
    <w:rsid w:val="00082843"/>
    <w:rsid w:val="000838A5"/>
    <w:rsid w:val="00083A0A"/>
    <w:rsid w:val="00083EA8"/>
    <w:rsid w:val="0008512B"/>
    <w:rsid w:val="00085DB6"/>
    <w:rsid w:val="00091F74"/>
    <w:rsid w:val="0009291E"/>
    <w:rsid w:val="00093F3F"/>
    <w:rsid w:val="000944AC"/>
    <w:rsid w:val="00094CB9"/>
    <w:rsid w:val="000956B2"/>
    <w:rsid w:val="000969E7"/>
    <w:rsid w:val="00097CBA"/>
    <w:rsid w:val="000A0386"/>
    <w:rsid w:val="000A0576"/>
    <w:rsid w:val="000A23DE"/>
    <w:rsid w:val="000A4020"/>
    <w:rsid w:val="000A58FA"/>
    <w:rsid w:val="000B0775"/>
    <w:rsid w:val="000B21A0"/>
    <w:rsid w:val="000B2CA9"/>
    <w:rsid w:val="000B3FB3"/>
    <w:rsid w:val="000B46A3"/>
    <w:rsid w:val="000B4F13"/>
    <w:rsid w:val="000B54FB"/>
    <w:rsid w:val="000B77FC"/>
    <w:rsid w:val="000C1277"/>
    <w:rsid w:val="000C1E7D"/>
    <w:rsid w:val="000C29B0"/>
    <w:rsid w:val="000C3C96"/>
    <w:rsid w:val="000C68EF"/>
    <w:rsid w:val="000C76FC"/>
    <w:rsid w:val="000D01BE"/>
    <w:rsid w:val="000D032B"/>
    <w:rsid w:val="000D193D"/>
    <w:rsid w:val="000D1CF2"/>
    <w:rsid w:val="000D38FC"/>
    <w:rsid w:val="000D3A08"/>
    <w:rsid w:val="000D452A"/>
    <w:rsid w:val="000D4D90"/>
    <w:rsid w:val="000D5157"/>
    <w:rsid w:val="000D67D6"/>
    <w:rsid w:val="000E1806"/>
    <w:rsid w:val="000E2D10"/>
    <w:rsid w:val="000E38C6"/>
    <w:rsid w:val="000E5A86"/>
    <w:rsid w:val="000F0742"/>
    <w:rsid w:val="000F1A49"/>
    <w:rsid w:val="000F1B13"/>
    <w:rsid w:val="000F1DF5"/>
    <w:rsid w:val="000F3204"/>
    <w:rsid w:val="000F34AF"/>
    <w:rsid w:val="000F3F49"/>
    <w:rsid w:val="000F5911"/>
    <w:rsid w:val="000F6F8E"/>
    <w:rsid w:val="000F7B1B"/>
    <w:rsid w:val="00102953"/>
    <w:rsid w:val="00102AD8"/>
    <w:rsid w:val="0010548B"/>
    <w:rsid w:val="00105B45"/>
    <w:rsid w:val="00105DED"/>
    <w:rsid w:val="00106667"/>
    <w:rsid w:val="001072D1"/>
    <w:rsid w:val="00110109"/>
    <w:rsid w:val="00112659"/>
    <w:rsid w:val="00112677"/>
    <w:rsid w:val="00113F7E"/>
    <w:rsid w:val="00116CC2"/>
    <w:rsid w:val="00117017"/>
    <w:rsid w:val="0011701A"/>
    <w:rsid w:val="001218E5"/>
    <w:rsid w:val="001226C0"/>
    <w:rsid w:val="00122768"/>
    <w:rsid w:val="00124115"/>
    <w:rsid w:val="00126961"/>
    <w:rsid w:val="00126AD1"/>
    <w:rsid w:val="0012707C"/>
    <w:rsid w:val="00130B76"/>
    <w:rsid w:val="00130E8E"/>
    <w:rsid w:val="001319C0"/>
    <w:rsid w:val="001319FE"/>
    <w:rsid w:val="0013216E"/>
    <w:rsid w:val="00133CE7"/>
    <w:rsid w:val="001401B5"/>
    <w:rsid w:val="00140DA6"/>
    <w:rsid w:val="001422B9"/>
    <w:rsid w:val="00142EEA"/>
    <w:rsid w:val="00143095"/>
    <w:rsid w:val="001435AC"/>
    <w:rsid w:val="0014384C"/>
    <w:rsid w:val="00144D4C"/>
    <w:rsid w:val="0014665F"/>
    <w:rsid w:val="00146C3B"/>
    <w:rsid w:val="00150668"/>
    <w:rsid w:val="00151F1F"/>
    <w:rsid w:val="00151F85"/>
    <w:rsid w:val="00152BDE"/>
    <w:rsid w:val="00152E6F"/>
    <w:rsid w:val="00153464"/>
    <w:rsid w:val="001541B3"/>
    <w:rsid w:val="00155B15"/>
    <w:rsid w:val="00155D6E"/>
    <w:rsid w:val="00156329"/>
    <w:rsid w:val="0015688E"/>
    <w:rsid w:val="00156F07"/>
    <w:rsid w:val="0016134C"/>
    <w:rsid w:val="001625BE"/>
    <w:rsid w:val="001631EB"/>
    <w:rsid w:val="001643A4"/>
    <w:rsid w:val="00165042"/>
    <w:rsid w:val="00165675"/>
    <w:rsid w:val="001665DA"/>
    <w:rsid w:val="00167261"/>
    <w:rsid w:val="001678EE"/>
    <w:rsid w:val="001727BB"/>
    <w:rsid w:val="00174129"/>
    <w:rsid w:val="00175EAF"/>
    <w:rsid w:val="00176351"/>
    <w:rsid w:val="00180369"/>
    <w:rsid w:val="00180D25"/>
    <w:rsid w:val="0018318D"/>
    <w:rsid w:val="001832DA"/>
    <w:rsid w:val="001849B3"/>
    <w:rsid w:val="0018572C"/>
    <w:rsid w:val="00186F1C"/>
    <w:rsid w:val="00187E79"/>
    <w:rsid w:val="00187F0D"/>
    <w:rsid w:val="00190595"/>
    <w:rsid w:val="0019092C"/>
    <w:rsid w:val="0019208E"/>
    <w:rsid w:val="00192CC5"/>
    <w:rsid w:val="001931E4"/>
    <w:rsid w:val="001932F4"/>
    <w:rsid w:val="0019365B"/>
    <w:rsid w:val="001944A8"/>
    <w:rsid w:val="00194BA7"/>
    <w:rsid w:val="001956A7"/>
    <w:rsid w:val="00195A52"/>
    <w:rsid w:val="001A118A"/>
    <w:rsid w:val="001A27F4"/>
    <w:rsid w:val="001A2A64"/>
    <w:rsid w:val="001A2D95"/>
    <w:rsid w:val="001A45AA"/>
    <w:rsid w:val="001A489C"/>
    <w:rsid w:val="001A7D58"/>
    <w:rsid w:val="001B0F9C"/>
    <w:rsid w:val="001B1394"/>
    <w:rsid w:val="001B1DFB"/>
    <w:rsid w:val="001B28C1"/>
    <w:rsid w:val="001B3460"/>
    <w:rsid w:val="001B44C7"/>
    <w:rsid w:val="001B46F7"/>
    <w:rsid w:val="001B4CA1"/>
    <w:rsid w:val="001B6EC1"/>
    <w:rsid w:val="001B72BB"/>
    <w:rsid w:val="001B75D8"/>
    <w:rsid w:val="001B7E20"/>
    <w:rsid w:val="001C02E6"/>
    <w:rsid w:val="001C1060"/>
    <w:rsid w:val="001C221B"/>
    <w:rsid w:val="001C2F84"/>
    <w:rsid w:val="001C3A4A"/>
    <w:rsid w:val="001C3C63"/>
    <w:rsid w:val="001C3F5C"/>
    <w:rsid w:val="001C40C8"/>
    <w:rsid w:val="001C42CD"/>
    <w:rsid w:val="001C499A"/>
    <w:rsid w:val="001C4B63"/>
    <w:rsid w:val="001C5BF6"/>
    <w:rsid w:val="001C6E8A"/>
    <w:rsid w:val="001C7269"/>
    <w:rsid w:val="001D447A"/>
    <w:rsid w:val="001D4732"/>
    <w:rsid w:val="001D6A3C"/>
    <w:rsid w:val="001D6D51"/>
    <w:rsid w:val="001E04C0"/>
    <w:rsid w:val="001E3A43"/>
    <w:rsid w:val="001E409F"/>
    <w:rsid w:val="001E4BE9"/>
    <w:rsid w:val="001E4FF9"/>
    <w:rsid w:val="001E7C0D"/>
    <w:rsid w:val="001F047C"/>
    <w:rsid w:val="001F191F"/>
    <w:rsid w:val="001F2781"/>
    <w:rsid w:val="001F38D4"/>
    <w:rsid w:val="001F3B24"/>
    <w:rsid w:val="001F653A"/>
    <w:rsid w:val="001F6979"/>
    <w:rsid w:val="001F6C7D"/>
    <w:rsid w:val="001F71B8"/>
    <w:rsid w:val="001F785B"/>
    <w:rsid w:val="00201BCF"/>
    <w:rsid w:val="00202BC6"/>
    <w:rsid w:val="002049A1"/>
    <w:rsid w:val="00205141"/>
    <w:rsid w:val="0020516B"/>
    <w:rsid w:val="00206705"/>
    <w:rsid w:val="002076B0"/>
    <w:rsid w:val="002115FE"/>
    <w:rsid w:val="00212DFB"/>
    <w:rsid w:val="00213559"/>
    <w:rsid w:val="00213EFD"/>
    <w:rsid w:val="00213F55"/>
    <w:rsid w:val="002172F1"/>
    <w:rsid w:val="00222C24"/>
    <w:rsid w:val="00223C7B"/>
    <w:rsid w:val="00224AB1"/>
    <w:rsid w:val="00224EA2"/>
    <w:rsid w:val="0022687A"/>
    <w:rsid w:val="00226D8C"/>
    <w:rsid w:val="002275F1"/>
    <w:rsid w:val="00230728"/>
    <w:rsid w:val="00232FA5"/>
    <w:rsid w:val="00233064"/>
    <w:rsid w:val="00233F93"/>
    <w:rsid w:val="00234040"/>
    <w:rsid w:val="00234F76"/>
    <w:rsid w:val="00235CD2"/>
    <w:rsid w:val="00237990"/>
    <w:rsid w:val="002413B9"/>
    <w:rsid w:val="00241624"/>
    <w:rsid w:val="00242EA6"/>
    <w:rsid w:val="00245A38"/>
    <w:rsid w:val="00251E1A"/>
    <w:rsid w:val="00254139"/>
    <w:rsid w:val="00254DED"/>
    <w:rsid w:val="00255619"/>
    <w:rsid w:val="002559CB"/>
    <w:rsid w:val="00255DAD"/>
    <w:rsid w:val="00256108"/>
    <w:rsid w:val="00256205"/>
    <w:rsid w:val="00260F24"/>
    <w:rsid w:val="00260F33"/>
    <w:rsid w:val="002613BD"/>
    <w:rsid w:val="00261D5F"/>
    <w:rsid w:val="002624F1"/>
    <w:rsid w:val="002657CB"/>
    <w:rsid w:val="002674B4"/>
    <w:rsid w:val="002676EA"/>
    <w:rsid w:val="00270C81"/>
    <w:rsid w:val="00271558"/>
    <w:rsid w:val="00272846"/>
    <w:rsid w:val="00273D36"/>
    <w:rsid w:val="00274862"/>
    <w:rsid w:val="002752E5"/>
    <w:rsid w:val="00275F61"/>
    <w:rsid w:val="002764BF"/>
    <w:rsid w:val="0027777D"/>
    <w:rsid w:val="00280AD6"/>
    <w:rsid w:val="002811FC"/>
    <w:rsid w:val="00281280"/>
    <w:rsid w:val="00281382"/>
    <w:rsid w:val="00281767"/>
    <w:rsid w:val="00282329"/>
    <w:rsid w:val="00282D72"/>
    <w:rsid w:val="00283402"/>
    <w:rsid w:val="002848A3"/>
    <w:rsid w:val="00284AEE"/>
    <w:rsid w:val="00285390"/>
    <w:rsid w:val="00285C1F"/>
    <w:rsid w:val="002875E8"/>
    <w:rsid w:val="0029012A"/>
    <w:rsid w:val="00290F2C"/>
    <w:rsid w:val="00290FD6"/>
    <w:rsid w:val="00292323"/>
    <w:rsid w:val="00292A36"/>
    <w:rsid w:val="00294259"/>
    <w:rsid w:val="00295BD4"/>
    <w:rsid w:val="00297D24"/>
    <w:rsid w:val="002A1BDB"/>
    <w:rsid w:val="002A24C4"/>
    <w:rsid w:val="002A2C81"/>
    <w:rsid w:val="002A54BB"/>
    <w:rsid w:val="002A5B50"/>
    <w:rsid w:val="002A71A0"/>
    <w:rsid w:val="002B0C46"/>
    <w:rsid w:val="002B1FFB"/>
    <w:rsid w:val="002B25D4"/>
    <w:rsid w:val="002B3D1A"/>
    <w:rsid w:val="002B4DA7"/>
    <w:rsid w:val="002B523C"/>
    <w:rsid w:val="002C02CB"/>
    <w:rsid w:val="002C058C"/>
    <w:rsid w:val="002C21A0"/>
    <w:rsid w:val="002C27D0"/>
    <w:rsid w:val="002C2C9B"/>
    <w:rsid w:val="002C66C0"/>
    <w:rsid w:val="002C6C04"/>
    <w:rsid w:val="002C7D8A"/>
    <w:rsid w:val="002C7EB1"/>
    <w:rsid w:val="002D17D6"/>
    <w:rsid w:val="002D18D7"/>
    <w:rsid w:val="002D21CE"/>
    <w:rsid w:val="002D28A9"/>
    <w:rsid w:val="002D308A"/>
    <w:rsid w:val="002D3283"/>
    <w:rsid w:val="002D5ADE"/>
    <w:rsid w:val="002D7E82"/>
    <w:rsid w:val="002E0322"/>
    <w:rsid w:val="002E0443"/>
    <w:rsid w:val="002E08C6"/>
    <w:rsid w:val="002E1034"/>
    <w:rsid w:val="002E1DED"/>
    <w:rsid w:val="002E3DA3"/>
    <w:rsid w:val="002E450F"/>
    <w:rsid w:val="002E4866"/>
    <w:rsid w:val="002E4D38"/>
    <w:rsid w:val="002E58F8"/>
    <w:rsid w:val="002E5E00"/>
    <w:rsid w:val="002E6B38"/>
    <w:rsid w:val="002E6BB3"/>
    <w:rsid w:val="002E6D63"/>
    <w:rsid w:val="002E6E2B"/>
    <w:rsid w:val="002F0914"/>
    <w:rsid w:val="002F1566"/>
    <w:rsid w:val="002F2011"/>
    <w:rsid w:val="002F2BF0"/>
    <w:rsid w:val="002F36FA"/>
    <w:rsid w:val="002F500B"/>
    <w:rsid w:val="002F5997"/>
    <w:rsid w:val="002F5B47"/>
    <w:rsid w:val="002F656C"/>
    <w:rsid w:val="002F6CFB"/>
    <w:rsid w:val="002F6E13"/>
    <w:rsid w:val="002F781D"/>
    <w:rsid w:val="00300991"/>
    <w:rsid w:val="00301959"/>
    <w:rsid w:val="00304041"/>
    <w:rsid w:val="00305A48"/>
    <w:rsid w:val="00305B8A"/>
    <w:rsid w:val="00307E39"/>
    <w:rsid w:val="00310464"/>
    <w:rsid w:val="00310E9D"/>
    <w:rsid w:val="00312511"/>
    <w:rsid w:val="0031513C"/>
    <w:rsid w:val="00315B85"/>
    <w:rsid w:val="00316C3D"/>
    <w:rsid w:val="0032277E"/>
    <w:rsid w:val="00324A03"/>
    <w:rsid w:val="00326712"/>
    <w:rsid w:val="00326CE2"/>
    <w:rsid w:val="0033023A"/>
    <w:rsid w:val="0033059D"/>
    <w:rsid w:val="00330E3D"/>
    <w:rsid w:val="00331845"/>
    <w:rsid w:val="00331BF9"/>
    <w:rsid w:val="003321B8"/>
    <w:rsid w:val="00332A79"/>
    <w:rsid w:val="0033469F"/>
    <w:rsid w:val="0033495E"/>
    <w:rsid w:val="00334A79"/>
    <w:rsid w:val="00334D8D"/>
    <w:rsid w:val="003366F8"/>
    <w:rsid w:val="00337345"/>
    <w:rsid w:val="00337DD2"/>
    <w:rsid w:val="003404D1"/>
    <w:rsid w:val="003436E5"/>
    <w:rsid w:val="003443FF"/>
    <w:rsid w:val="00346003"/>
    <w:rsid w:val="00347C7D"/>
    <w:rsid w:val="00350E1B"/>
    <w:rsid w:val="0035162A"/>
    <w:rsid w:val="003526CA"/>
    <w:rsid w:val="00352A36"/>
    <w:rsid w:val="00352B65"/>
    <w:rsid w:val="00353D86"/>
    <w:rsid w:val="003547BE"/>
    <w:rsid w:val="00354C69"/>
    <w:rsid w:val="00355808"/>
    <w:rsid w:val="00357126"/>
    <w:rsid w:val="00360271"/>
    <w:rsid w:val="00361A92"/>
    <w:rsid w:val="00362C7E"/>
    <w:rsid w:val="00363309"/>
    <w:rsid w:val="00363601"/>
    <w:rsid w:val="00364F2F"/>
    <w:rsid w:val="003654E3"/>
    <w:rsid w:val="00365F04"/>
    <w:rsid w:val="003667CB"/>
    <w:rsid w:val="00371385"/>
    <w:rsid w:val="00375474"/>
    <w:rsid w:val="0037564D"/>
    <w:rsid w:val="00375B9E"/>
    <w:rsid w:val="00376AC9"/>
    <w:rsid w:val="00377BB0"/>
    <w:rsid w:val="0038023B"/>
    <w:rsid w:val="00380DF0"/>
    <w:rsid w:val="00381445"/>
    <w:rsid w:val="00381C8F"/>
    <w:rsid w:val="00382653"/>
    <w:rsid w:val="00385A26"/>
    <w:rsid w:val="00385CCA"/>
    <w:rsid w:val="0038627C"/>
    <w:rsid w:val="00390945"/>
    <w:rsid w:val="00393032"/>
    <w:rsid w:val="00393536"/>
    <w:rsid w:val="00394160"/>
    <w:rsid w:val="0039456D"/>
    <w:rsid w:val="00394967"/>
    <w:rsid w:val="00394B69"/>
    <w:rsid w:val="0039691C"/>
    <w:rsid w:val="00396BCA"/>
    <w:rsid w:val="00397078"/>
    <w:rsid w:val="003A3356"/>
    <w:rsid w:val="003A3EEC"/>
    <w:rsid w:val="003A4416"/>
    <w:rsid w:val="003A6953"/>
    <w:rsid w:val="003B3D8A"/>
    <w:rsid w:val="003B40B4"/>
    <w:rsid w:val="003B4D95"/>
    <w:rsid w:val="003B6083"/>
    <w:rsid w:val="003B699B"/>
    <w:rsid w:val="003C2D37"/>
    <w:rsid w:val="003C33B7"/>
    <w:rsid w:val="003C3838"/>
    <w:rsid w:val="003C4E20"/>
    <w:rsid w:val="003C5847"/>
    <w:rsid w:val="003C708B"/>
    <w:rsid w:val="003C79C5"/>
    <w:rsid w:val="003C7B95"/>
    <w:rsid w:val="003D0005"/>
    <w:rsid w:val="003D0681"/>
    <w:rsid w:val="003D0CDE"/>
    <w:rsid w:val="003D12F6"/>
    <w:rsid w:val="003D13A9"/>
    <w:rsid w:val="003D1426"/>
    <w:rsid w:val="003D1633"/>
    <w:rsid w:val="003D5648"/>
    <w:rsid w:val="003D690B"/>
    <w:rsid w:val="003D6C3C"/>
    <w:rsid w:val="003E1D6D"/>
    <w:rsid w:val="003E2F4E"/>
    <w:rsid w:val="003E35D0"/>
    <w:rsid w:val="003E3A66"/>
    <w:rsid w:val="003E5AB6"/>
    <w:rsid w:val="003E676A"/>
    <w:rsid w:val="003E694F"/>
    <w:rsid w:val="003E720A"/>
    <w:rsid w:val="003E7369"/>
    <w:rsid w:val="003E7A2D"/>
    <w:rsid w:val="003F1D7C"/>
    <w:rsid w:val="003F3A9E"/>
    <w:rsid w:val="003F4BEA"/>
    <w:rsid w:val="003F529C"/>
    <w:rsid w:val="003F66A5"/>
    <w:rsid w:val="003F74E9"/>
    <w:rsid w:val="004011EE"/>
    <w:rsid w:val="0040313D"/>
    <w:rsid w:val="00403E6E"/>
    <w:rsid w:val="00405A56"/>
    <w:rsid w:val="004070A5"/>
    <w:rsid w:val="0041139A"/>
    <w:rsid w:val="00411F7A"/>
    <w:rsid w:val="00412939"/>
    <w:rsid w:val="004129B4"/>
    <w:rsid w:val="004134B4"/>
    <w:rsid w:val="00415214"/>
    <w:rsid w:val="004154C3"/>
    <w:rsid w:val="00417EF0"/>
    <w:rsid w:val="00420578"/>
    <w:rsid w:val="00422181"/>
    <w:rsid w:val="00423448"/>
    <w:rsid w:val="004244A8"/>
    <w:rsid w:val="00424920"/>
    <w:rsid w:val="00424B7B"/>
    <w:rsid w:val="00425E55"/>
    <w:rsid w:val="00425F72"/>
    <w:rsid w:val="00427736"/>
    <w:rsid w:val="00427968"/>
    <w:rsid w:val="004339C1"/>
    <w:rsid w:val="00436DEA"/>
    <w:rsid w:val="00440009"/>
    <w:rsid w:val="00441117"/>
    <w:rsid w:val="00441787"/>
    <w:rsid w:val="00441C6F"/>
    <w:rsid w:val="00442E22"/>
    <w:rsid w:val="0044307A"/>
    <w:rsid w:val="0044433D"/>
    <w:rsid w:val="00444787"/>
    <w:rsid w:val="00444F2D"/>
    <w:rsid w:val="00445193"/>
    <w:rsid w:val="004461EE"/>
    <w:rsid w:val="004472B5"/>
    <w:rsid w:val="00447761"/>
    <w:rsid w:val="004511C3"/>
    <w:rsid w:val="00452034"/>
    <w:rsid w:val="004533B2"/>
    <w:rsid w:val="00453D1D"/>
    <w:rsid w:val="00455FA6"/>
    <w:rsid w:val="0045713F"/>
    <w:rsid w:val="00457778"/>
    <w:rsid w:val="00461C47"/>
    <w:rsid w:val="00463001"/>
    <w:rsid w:val="00466C70"/>
    <w:rsid w:val="004702C9"/>
    <w:rsid w:val="004711F0"/>
    <w:rsid w:val="00471FD9"/>
    <w:rsid w:val="00472E45"/>
    <w:rsid w:val="00473FEA"/>
    <w:rsid w:val="00474433"/>
    <w:rsid w:val="00474F3F"/>
    <w:rsid w:val="00475732"/>
    <w:rsid w:val="0047579D"/>
    <w:rsid w:val="00476CD5"/>
    <w:rsid w:val="00482AEE"/>
    <w:rsid w:val="00482D7B"/>
    <w:rsid w:val="00482F02"/>
    <w:rsid w:val="004831A6"/>
    <w:rsid w:val="00483262"/>
    <w:rsid w:val="00484107"/>
    <w:rsid w:val="004849BE"/>
    <w:rsid w:val="00485CC5"/>
    <w:rsid w:val="0048769B"/>
    <w:rsid w:val="0049230B"/>
    <w:rsid w:val="0049343F"/>
    <w:rsid w:val="00495702"/>
    <w:rsid w:val="004964FC"/>
    <w:rsid w:val="00497CE1"/>
    <w:rsid w:val="004A094E"/>
    <w:rsid w:val="004A145E"/>
    <w:rsid w:val="004A1F15"/>
    <w:rsid w:val="004A2533"/>
    <w:rsid w:val="004A2A47"/>
    <w:rsid w:val="004A2A81"/>
    <w:rsid w:val="004A5687"/>
    <w:rsid w:val="004A68C2"/>
    <w:rsid w:val="004A7BB4"/>
    <w:rsid w:val="004A7BD7"/>
    <w:rsid w:val="004A7F55"/>
    <w:rsid w:val="004B1EE5"/>
    <w:rsid w:val="004B37E6"/>
    <w:rsid w:val="004B5377"/>
    <w:rsid w:val="004B6D21"/>
    <w:rsid w:val="004C15C2"/>
    <w:rsid w:val="004C1763"/>
    <w:rsid w:val="004C2556"/>
    <w:rsid w:val="004C36D8"/>
    <w:rsid w:val="004C3CF6"/>
    <w:rsid w:val="004C417C"/>
    <w:rsid w:val="004C5804"/>
    <w:rsid w:val="004C7141"/>
    <w:rsid w:val="004C77A9"/>
    <w:rsid w:val="004D01F9"/>
    <w:rsid w:val="004D1248"/>
    <w:rsid w:val="004D14DE"/>
    <w:rsid w:val="004D1E3C"/>
    <w:rsid w:val="004D247B"/>
    <w:rsid w:val="004D2844"/>
    <w:rsid w:val="004D4169"/>
    <w:rsid w:val="004D452C"/>
    <w:rsid w:val="004D4FE9"/>
    <w:rsid w:val="004D6310"/>
    <w:rsid w:val="004D676A"/>
    <w:rsid w:val="004D6CD0"/>
    <w:rsid w:val="004D6E14"/>
    <w:rsid w:val="004D6EE2"/>
    <w:rsid w:val="004D7197"/>
    <w:rsid w:val="004D7698"/>
    <w:rsid w:val="004D7F06"/>
    <w:rsid w:val="004E1AA8"/>
    <w:rsid w:val="004E3051"/>
    <w:rsid w:val="004E3DBD"/>
    <w:rsid w:val="004E5F9F"/>
    <w:rsid w:val="004E7287"/>
    <w:rsid w:val="004F047A"/>
    <w:rsid w:val="004F07E6"/>
    <w:rsid w:val="004F260E"/>
    <w:rsid w:val="004F2A43"/>
    <w:rsid w:val="004F2F77"/>
    <w:rsid w:val="004F4E17"/>
    <w:rsid w:val="004F4FE5"/>
    <w:rsid w:val="004F5D14"/>
    <w:rsid w:val="004F667E"/>
    <w:rsid w:val="004F6B53"/>
    <w:rsid w:val="004F7575"/>
    <w:rsid w:val="005002E2"/>
    <w:rsid w:val="005003C7"/>
    <w:rsid w:val="0050082F"/>
    <w:rsid w:val="00500C56"/>
    <w:rsid w:val="00500F13"/>
    <w:rsid w:val="00501713"/>
    <w:rsid w:val="005033C6"/>
    <w:rsid w:val="00506568"/>
    <w:rsid w:val="005075A1"/>
    <w:rsid w:val="00510E0C"/>
    <w:rsid w:val="00511589"/>
    <w:rsid w:val="00513F12"/>
    <w:rsid w:val="005142A1"/>
    <w:rsid w:val="0051457C"/>
    <w:rsid w:val="0051551B"/>
    <w:rsid w:val="00515CFB"/>
    <w:rsid w:val="00520C57"/>
    <w:rsid w:val="0052137F"/>
    <w:rsid w:val="00522D94"/>
    <w:rsid w:val="005250F9"/>
    <w:rsid w:val="005256FB"/>
    <w:rsid w:val="00526618"/>
    <w:rsid w:val="00526BE4"/>
    <w:rsid w:val="00526DA7"/>
    <w:rsid w:val="00533D89"/>
    <w:rsid w:val="00534EAF"/>
    <w:rsid w:val="0053551D"/>
    <w:rsid w:val="00536564"/>
    <w:rsid w:val="00537C17"/>
    <w:rsid w:val="005420E0"/>
    <w:rsid w:val="005421CF"/>
    <w:rsid w:val="00542D85"/>
    <w:rsid w:val="00544597"/>
    <w:rsid w:val="00544664"/>
    <w:rsid w:val="00544FFE"/>
    <w:rsid w:val="00545150"/>
    <w:rsid w:val="005473F5"/>
    <w:rsid w:val="005477E7"/>
    <w:rsid w:val="00552794"/>
    <w:rsid w:val="00554503"/>
    <w:rsid w:val="005562DF"/>
    <w:rsid w:val="00556D1D"/>
    <w:rsid w:val="005605DE"/>
    <w:rsid w:val="00560F40"/>
    <w:rsid w:val="00561017"/>
    <w:rsid w:val="005617DD"/>
    <w:rsid w:val="00562F7F"/>
    <w:rsid w:val="00563199"/>
    <w:rsid w:val="00563FBF"/>
    <w:rsid w:val="00564778"/>
    <w:rsid w:val="00564874"/>
    <w:rsid w:val="005658FF"/>
    <w:rsid w:val="00566E96"/>
    <w:rsid w:val="00567963"/>
    <w:rsid w:val="0057009A"/>
    <w:rsid w:val="00570153"/>
    <w:rsid w:val="00571260"/>
    <w:rsid w:val="00571878"/>
    <w:rsid w:val="0057189C"/>
    <w:rsid w:val="00571D5C"/>
    <w:rsid w:val="00573845"/>
    <w:rsid w:val="00573FC1"/>
    <w:rsid w:val="005741EE"/>
    <w:rsid w:val="0057668E"/>
    <w:rsid w:val="00576691"/>
    <w:rsid w:val="00577127"/>
    <w:rsid w:val="0058050E"/>
    <w:rsid w:val="00580ABC"/>
    <w:rsid w:val="005814D7"/>
    <w:rsid w:val="00581A15"/>
    <w:rsid w:val="00581FC6"/>
    <w:rsid w:val="0058273B"/>
    <w:rsid w:val="00584CCA"/>
    <w:rsid w:val="005912A1"/>
    <w:rsid w:val="00592BF1"/>
    <w:rsid w:val="005932E1"/>
    <w:rsid w:val="0059532F"/>
    <w:rsid w:val="005954E5"/>
    <w:rsid w:val="00595A22"/>
    <w:rsid w:val="00595E83"/>
    <w:rsid w:val="00596530"/>
    <w:rsid w:val="005967F3"/>
    <w:rsid w:val="00596D30"/>
    <w:rsid w:val="00597DD6"/>
    <w:rsid w:val="005A06DF"/>
    <w:rsid w:val="005A2C07"/>
    <w:rsid w:val="005A31F8"/>
    <w:rsid w:val="005A5527"/>
    <w:rsid w:val="005A5AE6"/>
    <w:rsid w:val="005A777E"/>
    <w:rsid w:val="005A7F00"/>
    <w:rsid w:val="005B0785"/>
    <w:rsid w:val="005B088A"/>
    <w:rsid w:val="005B1206"/>
    <w:rsid w:val="005B34E2"/>
    <w:rsid w:val="005B37E8"/>
    <w:rsid w:val="005B63BD"/>
    <w:rsid w:val="005B77BC"/>
    <w:rsid w:val="005C0056"/>
    <w:rsid w:val="005C09D2"/>
    <w:rsid w:val="005C31DE"/>
    <w:rsid w:val="005C6578"/>
    <w:rsid w:val="005D1658"/>
    <w:rsid w:val="005D17EC"/>
    <w:rsid w:val="005D1F7C"/>
    <w:rsid w:val="005D2A9A"/>
    <w:rsid w:val="005D32D2"/>
    <w:rsid w:val="005D61D6"/>
    <w:rsid w:val="005E0D13"/>
    <w:rsid w:val="005E142C"/>
    <w:rsid w:val="005E17B4"/>
    <w:rsid w:val="005E18AD"/>
    <w:rsid w:val="005E3483"/>
    <w:rsid w:val="005E380F"/>
    <w:rsid w:val="005E46EF"/>
    <w:rsid w:val="005E47FF"/>
    <w:rsid w:val="005E4F91"/>
    <w:rsid w:val="005E5047"/>
    <w:rsid w:val="005E56C5"/>
    <w:rsid w:val="005E68D2"/>
    <w:rsid w:val="005E69C9"/>
    <w:rsid w:val="005E6C99"/>
    <w:rsid w:val="005E7205"/>
    <w:rsid w:val="005E7371"/>
    <w:rsid w:val="005F116C"/>
    <w:rsid w:val="005F1D40"/>
    <w:rsid w:val="005F2131"/>
    <w:rsid w:val="005F295F"/>
    <w:rsid w:val="005F2CF2"/>
    <w:rsid w:val="005F51CF"/>
    <w:rsid w:val="005F54F2"/>
    <w:rsid w:val="006005AC"/>
    <w:rsid w:val="00601E15"/>
    <w:rsid w:val="00602FB9"/>
    <w:rsid w:val="0060454B"/>
    <w:rsid w:val="006050A9"/>
    <w:rsid w:val="00605EF6"/>
    <w:rsid w:val="006061B9"/>
    <w:rsid w:val="00606455"/>
    <w:rsid w:val="00606C58"/>
    <w:rsid w:val="00606F0C"/>
    <w:rsid w:val="0060768A"/>
    <w:rsid w:val="006110CE"/>
    <w:rsid w:val="006134D1"/>
    <w:rsid w:val="00614929"/>
    <w:rsid w:val="00616161"/>
    <w:rsid w:val="00616511"/>
    <w:rsid w:val="006176ED"/>
    <w:rsid w:val="0061778F"/>
    <w:rsid w:val="006202F3"/>
    <w:rsid w:val="00620474"/>
    <w:rsid w:val="006206F4"/>
    <w:rsid w:val="0062097A"/>
    <w:rsid w:val="00621DA6"/>
    <w:rsid w:val="00621E27"/>
    <w:rsid w:val="006226FB"/>
    <w:rsid w:val="00623359"/>
    <w:rsid w:val="00623A6E"/>
    <w:rsid w:val="00623CFE"/>
    <w:rsid w:val="00624517"/>
    <w:rsid w:val="00624DCB"/>
    <w:rsid w:val="006265F2"/>
    <w:rsid w:val="00627221"/>
    <w:rsid w:val="00627EE8"/>
    <w:rsid w:val="00630A99"/>
    <w:rsid w:val="006316FA"/>
    <w:rsid w:val="00633923"/>
    <w:rsid w:val="00634962"/>
    <w:rsid w:val="006370B6"/>
    <w:rsid w:val="006370D2"/>
    <w:rsid w:val="006400E5"/>
    <w:rsid w:val="0064074F"/>
    <w:rsid w:val="00641F55"/>
    <w:rsid w:val="006443CF"/>
    <w:rsid w:val="00644A88"/>
    <w:rsid w:val="00645E4A"/>
    <w:rsid w:val="00645EF3"/>
    <w:rsid w:val="00647CDE"/>
    <w:rsid w:val="00653688"/>
    <w:rsid w:val="006557DB"/>
    <w:rsid w:val="006572A4"/>
    <w:rsid w:val="00657678"/>
    <w:rsid w:val="00657D60"/>
    <w:rsid w:val="00660445"/>
    <w:rsid w:val="0066091B"/>
    <w:rsid w:val="00660F1A"/>
    <w:rsid w:val="0066307A"/>
    <w:rsid w:val="006660E9"/>
    <w:rsid w:val="0066616C"/>
    <w:rsid w:val="00667249"/>
    <w:rsid w:val="00667558"/>
    <w:rsid w:val="00670785"/>
    <w:rsid w:val="00671523"/>
    <w:rsid w:val="00671D84"/>
    <w:rsid w:val="006754EF"/>
    <w:rsid w:val="00676B2F"/>
    <w:rsid w:val="00676C8D"/>
    <w:rsid w:val="00676F1F"/>
    <w:rsid w:val="00677381"/>
    <w:rsid w:val="00677414"/>
    <w:rsid w:val="00680CB6"/>
    <w:rsid w:val="006821A2"/>
    <w:rsid w:val="006832CF"/>
    <w:rsid w:val="00684941"/>
    <w:rsid w:val="006851F9"/>
    <w:rsid w:val="0068601E"/>
    <w:rsid w:val="006905E8"/>
    <w:rsid w:val="00690702"/>
    <w:rsid w:val="00693D82"/>
    <w:rsid w:val="006940B6"/>
    <w:rsid w:val="0069486B"/>
    <w:rsid w:val="0069488E"/>
    <w:rsid w:val="00694A5F"/>
    <w:rsid w:val="006966F7"/>
    <w:rsid w:val="0069723E"/>
    <w:rsid w:val="006A2CAB"/>
    <w:rsid w:val="006A3AE1"/>
    <w:rsid w:val="006A4904"/>
    <w:rsid w:val="006A4B2F"/>
    <w:rsid w:val="006A548F"/>
    <w:rsid w:val="006A65EA"/>
    <w:rsid w:val="006A701A"/>
    <w:rsid w:val="006A75FE"/>
    <w:rsid w:val="006A791C"/>
    <w:rsid w:val="006B2AB2"/>
    <w:rsid w:val="006B64DC"/>
    <w:rsid w:val="006B72B9"/>
    <w:rsid w:val="006B781D"/>
    <w:rsid w:val="006B7A91"/>
    <w:rsid w:val="006C2CEC"/>
    <w:rsid w:val="006C4628"/>
    <w:rsid w:val="006C463B"/>
    <w:rsid w:val="006C4A32"/>
    <w:rsid w:val="006C5088"/>
    <w:rsid w:val="006C560C"/>
    <w:rsid w:val="006C692D"/>
    <w:rsid w:val="006D2159"/>
    <w:rsid w:val="006D2DF0"/>
    <w:rsid w:val="006D4704"/>
    <w:rsid w:val="006D4BFB"/>
    <w:rsid w:val="006D5147"/>
    <w:rsid w:val="006D6814"/>
    <w:rsid w:val="006D6A2D"/>
    <w:rsid w:val="006D6DB5"/>
    <w:rsid w:val="006E0066"/>
    <w:rsid w:val="006E03C5"/>
    <w:rsid w:val="006E06BF"/>
    <w:rsid w:val="006E06E9"/>
    <w:rsid w:val="006E1E18"/>
    <w:rsid w:val="006E1EB9"/>
    <w:rsid w:val="006E2062"/>
    <w:rsid w:val="006E31CE"/>
    <w:rsid w:val="006E34D3"/>
    <w:rsid w:val="006E3840"/>
    <w:rsid w:val="006E4D4B"/>
    <w:rsid w:val="006F1435"/>
    <w:rsid w:val="006F165A"/>
    <w:rsid w:val="006F1A36"/>
    <w:rsid w:val="006F62B4"/>
    <w:rsid w:val="006F78C4"/>
    <w:rsid w:val="00700F7A"/>
    <w:rsid w:val="00702D67"/>
    <w:rsid w:val="00702DA7"/>
    <w:rsid w:val="007031A0"/>
    <w:rsid w:val="00703F5E"/>
    <w:rsid w:val="007044F0"/>
    <w:rsid w:val="00705A29"/>
    <w:rsid w:val="00705A37"/>
    <w:rsid w:val="00707498"/>
    <w:rsid w:val="0071020A"/>
    <w:rsid w:val="00711922"/>
    <w:rsid w:val="00711A65"/>
    <w:rsid w:val="00714133"/>
    <w:rsid w:val="00714713"/>
    <w:rsid w:val="00714DA4"/>
    <w:rsid w:val="007150AA"/>
    <w:rsid w:val="007158B2"/>
    <w:rsid w:val="00716081"/>
    <w:rsid w:val="00716B12"/>
    <w:rsid w:val="00717AD4"/>
    <w:rsid w:val="007200F9"/>
    <w:rsid w:val="007216DD"/>
    <w:rsid w:val="007217E0"/>
    <w:rsid w:val="00722B48"/>
    <w:rsid w:val="007231CA"/>
    <w:rsid w:val="00724164"/>
    <w:rsid w:val="00724C7F"/>
    <w:rsid w:val="0072513F"/>
    <w:rsid w:val="00725DE7"/>
    <w:rsid w:val="0072636A"/>
    <w:rsid w:val="007263F1"/>
    <w:rsid w:val="0072698B"/>
    <w:rsid w:val="00726B44"/>
    <w:rsid w:val="0072777C"/>
    <w:rsid w:val="0072797E"/>
    <w:rsid w:val="00727E61"/>
    <w:rsid w:val="007304CC"/>
    <w:rsid w:val="007318DD"/>
    <w:rsid w:val="00731D78"/>
    <w:rsid w:val="00732EDC"/>
    <w:rsid w:val="00733167"/>
    <w:rsid w:val="0073367B"/>
    <w:rsid w:val="00733F84"/>
    <w:rsid w:val="00735591"/>
    <w:rsid w:val="00737A17"/>
    <w:rsid w:val="00740D2C"/>
    <w:rsid w:val="00742FAE"/>
    <w:rsid w:val="007443BC"/>
    <w:rsid w:val="007445D0"/>
    <w:rsid w:val="00744BF9"/>
    <w:rsid w:val="007457B3"/>
    <w:rsid w:val="0074640D"/>
    <w:rsid w:val="0074642B"/>
    <w:rsid w:val="00746537"/>
    <w:rsid w:val="0074701C"/>
    <w:rsid w:val="0074717A"/>
    <w:rsid w:val="00750F1F"/>
    <w:rsid w:val="00752623"/>
    <w:rsid w:val="007532ED"/>
    <w:rsid w:val="00753F9E"/>
    <w:rsid w:val="00754822"/>
    <w:rsid w:val="00754FA5"/>
    <w:rsid w:val="007552FC"/>
    <w:rsid w:val="00755780"/>
    <w:rsid w:val="0075614D"/>
    <w:rsid w:val="007568AB"/>
    <w:rsid w:val="0075758E"/>
    <w:rsid w:val="00760F1F"/>
    <w:rsid w:val="00762969"/>
    <w:rsid w:val="007635D1"/>
    <w:rsid w:val="00763A39"/>
    <w:rsid w:val="00763CC9"/>
    <w:rsid w:val="0076423E"/>
    <w:rsid w:val="007644D7"/>
    <w:rsid w:val="007646CB"/>
    <w:rsid w:val="00764BF5"/>
    <w:rsid w:val="00766077"/>
    <w:rsid w:val="0076658F"/>
    <w:rsid w:val="0077040A"/>
    <w:rsid w:val="00770ED3"/>
    <w:rsid w:val="00772D64"/>
    <w:rsid w:val="00775196"/>
    <w:rsid w:val="00776241"/>
    <w:rsid w:val="007802E4"/>
    <w:rsid w:val="00781F27"/>
    <w:rsid w:val="00782437"/>
    <w:rsid w:val="007840F7"/>
    <w:rsid w:val="00790DAB"/>
    <w:rsid w:val="00792609"/>
    <w:rsid w:val="00792887"/>
    <w:rsid w:val="00792AB9"/>
    <w:rsid w:val="00792E43"/>
    <w:rsid w:val="00792EBA"/>
    <w:rsid w:val="007943E2"/>
    <w:rsid w:val="00794510"/>
    <w:rsid w:val="00794E02"/>
    <w:rsid w:val="00794F2C"/>
    <w:rsid w:val="00796FFF"/>
    <w:rsid w:val="007A1557"/>
    <w:rsid w:val="007A3BC7"/>
    <w:rsid w:val="007A47AE"/>
    <w:rsid w:val="007A4BE6"/>
    <w:rsid w:val="007A5AC4"/>
    <w:rsid w:val="007A5D12"/>
    <w:rsid w:val="007A6356"/>
    <w:rsid w:val="007B0FDD"/>
    <w:rsid w:val="007B21FC"/>
    <w:rsid w:val="007B2715"/>
    <w:rsid w:val="007B28F6"/>
    <w:rsid w:val="007B4802"/>
    <w:rsid w:val="007B57DC"/>
    <w:rsid w:val="007B6668"/>
    <w:rsid w:val="007B6B33"/>
    <w:rsid w:val="007B6E13"/>
    <w:rsid w:val="007C025A"/>
    <w:rsid w:val="007C25F6"/>
    <w:rsid w:val="007C2701"/>
    <w:rsid w:val="007C3326"/>
    <w:rsid w:val="007C3604"/>
    <w:rsid w:val="007C40E3"/>
    <w:rsid w:val="007C41AD"/>
    <w:rsid w:val="007C4B1A"/>
    <w:rsid w:val="007C6079"/>
    <w:rsid w:val="007D2192"/>
    <w:rsid w:val="007D3E61"/>
    <w:rsid w:val="007D4095"/>
    <w:rsid w:val="007D7935"/>
    <w:rsid w:val="007E0A2F"/>
    <w:rsid w:val="007E18C9"/>
    <w:rsid w:val="007E1FE1"/>
    <w:rsid w:val="007E22A5"/>
    <w:rsid w:val="007E31CA"/>
    <w:rsid w:val="007E6591"/>
    <w:rsid w:val="007E708F"/>
    <w:rsid w:val="007E74E6"/>
    <w:rsid w:val="007E78EE"/>
    <w:rsid w:val="007F0021"/>
    <w:rsid w:val="007F0385"/>
    <w:rsid w:val="007F2F52"/>
    <w:rsid w:val="007F421E"/>
    <w:rsid w:val="007F461B"/>
    <w:rsid w:val="007F5A55"/>
    <w:rsid w:val="007F7083"/>
    <w:rsid w:val="00801F71"/>
    <w:rsid w:val="00802094"/>
    <w:rsid w:val="00803B7A"/>
    <w:rsid w:val="00805163"/>
    <w:rsid w:val="00805F28"/>
    <w:rsid w:val="008061EC"/>
    <w:rsid w:val="0080749F"/>
    <w:rsid w:val="00811D46"/>
    <w:rsid w:val="008125B0"/>
    <w:rsid w:val="00813206"/>
    <w:rsid w:val="008141FB"/>
    <w:rsid w:val="008144CB"/>
    <w:rsid w:val="00816733"/>
    <w:rsid w:val="008172F3"/>
    <w:rsid w:val="00821717"/>
    <w:rsid w:val="0082339D"/>
    <w:rsid w:val="008237FA"/>
    <w:rsid w:val="00824210"/>
    <w:rsid w:val="00824BC7"/>
    <w:rsid w:val="00824EF2"/>
    <w:rsid w:val="00825572"/>
    <w:rsid w:val="008256C5"/>
    <w:rsid w:val="00825729"/>
    <w:rsid w:val="008263C0"/>
    <w:rsid w:val="008317EA"/>
    <w:rsid w:val="00833424"/>
    <w:rsid w:val="008360D8"/>
    <w:rsid w:val="0083644E"/>
    <w:rsid w:val="008369B5"/>
    <w:rsid w:val="00841422"/>
    <w:rsid w:val="00841D3B"/>
    <w:rsid w:val="00842C7B"/>
    <w:rsid w:val="0084314C"/>
    <w:rsid w:val="00843171"/>
    <w:rsid w:val="008433B5"/>
    <w:rsid w:val="00845BD0"/>
    <w:rsid w:val="00846A48"/>
    <w:rsid w:val="00846FE7"/>
    <w:rsid w:val="008506A7"/>
    <w:rsid w:val="00851900"/>
    <w:rsid w:val="008528C1"/>
    <w:rsid w:val="00852C81"/>
    <w:rsid w:val="00852E49"/>
    <w:rsid w:val="00853C6E"/>
    <w:rsid w:val="00853F46"/>
    <w:rsid w:val="008575C3"/>
    <w:rsid w:val="00860C9C"/>
    <w:rsid w:val="00860F14"/>
    <w:rsid w:val="008613B4"/>
    <w:rsid w:val="00863D28"/>
    <w:rsid w:val="008647D4"/>
    <w:rsid w:val="008648C3"/>
    <w:rsid w:val="0086633F"/>
    <w:rsid w:val="00866914"/>
    <w:rsid w:val="008674BD"/>
    <w:rsid w:val="00867914"/>
    <w:rsid w:val="0087092C"/>
    <w:rsid w:val="008710E9"/>
    <w:rsid w:val="0087468F"/>
    <w:rsid w:val="00876A39"/>
    <w:rsid w:val="00880F26"/>
    <w:rsid w:val="0088798E"/>
    <w:rsid w:val="008903DA"/>
    <w:rsid w:val="0089064A"/>
    <w:rsid w:val="008914CB"/>
    <w:rsid w:val="00891927"/>
    <w:rsid w:val="008938D9"/>
    <w:rsid w:val="00893DC9"/>
    <w:rsid w:val="0089450E"/>
    <w:rsid w:val="00894BAE"/>
    <w:rsid w:val="0089502B"/>
    <w:rsid w:val="00896836"/>
    <w:rsid w:val="00896C2E"/>
    <w:rsid w:val="00897EE0"/>
    <w:rsid w:val="008A02E2"/>
    <w:rsid w:val="008A200C"/>
    <w:rsid w:val="008A2807"/>
    <w:rsid w:val="008A2877"/>
    <w:rsid w:val="008A2F87"/>
    <w:rsid w:val="008A4DBA"/>
    <w:rsid w:val="008A5095"/>
    <w:rsid w:val="008A608F"/>
    <w:rsid w:val="008A7535"/>
    <w:rsid w:val="008B092D"/>
    <w:rsid w:val="008B1A9A"/>
    <w:rsid w:val="008B31A1"/>
    <w:rsid w:val="008B402C"/>
    <w:rsid w:val="008B4FE6"/>
    <w:rsid w:val="008B5185"/>
    <w:rsid w:val="008B6C37"/>
    <w:rsid w:val="008B7EC6"/>
    <w:rsid w:val="008C1261"/>
    <w:rsid w:val="008C1667"/>
    <w:rsid w:val="008C1BBC"/>
    <w:rsid w:val="008C3219"/>
    <w:rsid w:val="008C3288"/>
    <w:rsid w:val="008C4803"/>
    <w:rsid w:val="008C5D3D"/>
    <w:rsid w:val="008C70E2"/>
    <w:rsid w:val="008C7819"/>
    <w:rsid w:val="008D3CCE"/>
    <w:rsid w:val="008D45F9"/>
    <w:rsid w:val="008D4C67"/>
    <w:rsid w:val="008D4E13"/>
    <w:rsid w:val="008D60CB"/>
    <w:rsid w:val="008E0B89"/>
    <w:rsid w:val="008E18F7"/>
    <w:rsid w:val="008E1E10"/>
    <w:rsid w:val="008E291B"/>
    <w:rsid w:val="008E402A"/>
    <w:rsid w:val="008E4F2F"/>
    <w:rsid w:val="008E5428"/>
    <w:rsid w:val="008E6434"/>
    <w:rsid w:val="008E6563"/>
    <w:rsid w:val="008E74B0"/>
    <w:rsid w:val="008E7654"/>
    <w:rsid w:val="008F06F6"/>
    <w:rsid w:val="008F35CB"/>
    <w:rsid w:val="008F439B"/>
    <w:rsid w:val="009004D2"/>
    <w:rsid w:val="009008A8"/>
    <w:rsid w:val="009010BD"/>
    <w:rsid w:val="00903C01"/>
    <w:rsid w:val="00903C0D"/>
    <w:rsid w:val="00904A80"/>
    <w:rsid w:val="009063B0"/>
    <w:rsid w:val="00907106"/>
    <w:rsid w:val="00907617"/>
    <w:rsid w:val="00907807"/>
    <w:rsid w:val="009107FD"/>
    <w:rsid w:val="00910C5E"/>
    <w:rsid w:val="0091137C"/>
    <w:rsid w:val="00911567"/>
    <w:rsid w:val="00911AD1"/>
    <w:rsid w:val="00911AF4"/>
    <w:rsid w:val="00915043"/>
    <w:rsid w:val="00915DC6"/>
    <w:rsid w:val="00917AAE"/>
    <w:rsid w:val="00917C0A"/>
    <w:rsid w:val="00921BDA"/>
    <w:rsid w:val="00923EF5"/>
    <w:rsid w:val="00924668"/>
    <w:rsid w:val="009251A9"/>
    <w:rsid w:val="0092558D"/>
    <w:rsid w:val="009266A6"/>
    <w:rsid w:val="00926CE8"/>
    <w:rsid w:val="009303BB"/>
    <w:rsid w:val="00930699"/>
    <w:rsid w:val="00930AB7"/>
    <w:rsid w:val="00930D8A"/>
    <w:rsid w:val="00931F69"/>
    <w:rsid w:val="00932481"/>
    <w:rsid w:val="0093316E"/>
    <w:rsid w:val="00934123"/>
    <w:rsid w:val="009360B3"/>
    <w:rsid w:val="00936CAE"/>
    <w:rsid w:val="00937887"/>
    <w:rsid w:val="00937FAF"/>
    <w:rsid w:val="009419B7"/>
    <w:rsid w:val="00943977"/>
    <w:rsid w:val="00943B1F"/>
    <w:rsid w:val="00944746"/>
    <w:rsid w:val="00945CD4"/>
    <w:rsid w:val="00947626"/>
    <w:rsid w:val="00951474"/>
    <w:rsid w:val="0095526D"/>
    <w:rsid w:val="00955774"/>
    <w:rsid w:val="0095583C"/>
    <w:rsid w:val="00955DF9"/>
    <w:rsid w:val="009560B5"/>
    <w:rsid w:val="0096125A"/>
    <w:rsid w:val="00963028"/>
    <w:rsid w:val="00964643"/>
    <w:rsid w:val="009664C4"/>
    <w:rsid w:val="00966FAC"/>
    <w:rsid w:val="009703D6"/>
    <w:rsid w:val="00970B37"/>
    <w:rsid w:val="009714B0"/>
    <w:rsid w:val="0097181B"/>
    <w:rsid w:val="00971E7A"/>
    <w:rsid w:val="0097282E"/>
    <w:rsid w:val="00972F1F"/>
    <w:rsid w:val="00973570"/>
    <w:rsid w:val="009758CD"/>
    <w:rsid w:val="00976D61"/>
    <w:rsid w:val="00976DC5"/>
    <w:rsid w:val="00977833"/>
    <w:rsid w:val="009818C7"/>
    <w:rsid w:val="00982DD4"/>
    <w:rsid w:val="0098388F"/>
    <w:rsid w:val="009841E5"/>
    <w:rsid w:val="00984585"/>
    <w:rsid w:val="0098479F"/>
    <w:rsid w:val="00984A8A"/>
    <w:rsid w:val="00984FED"/>
    <w:rsid w:val="009857B6"/>
    <w:rsid w:val="0098588B"/>
    <w:rsid w:val="00985A8D"/>
    <w:rsid w:val="00986610"/>
    <w:rsid w:val="00986E5B"/>
    <w:rsid w:val="009877DC"/>
    <w:rsid w:val="00987E2C"/>
    <w:rsid w:val="00990039"/>
    <w:rsid w:val="00991537"/>
    <w:rsid w:val="00991F96"/>
    <w:rsid w:val="00992D3F"/>
    <w:rsid w:val="00992E25"/>
    <w:rsid w:val="00993269"/>
    <w:rsid w:val="00994AF9"/>
    <w:rsid w:val="00996F0A"/>
    <w:rsid w:val="00997146"/>
    <w:rsid w:val="009979C8"/>
    <w:rsid w:val="00997D9A"/>
    <w:rsid w:val="009A04D1"/>
    <w:rsid w:val="009A1482"/>
    <w:rsid w:val="009A1D86"/>
    <w:rsid w:val="009A37E9"/>
    <w:rsid w:val="009A4F5C"/>
    <w:rsid w:val="009A5C97"/>
    <w:rsid w:val="009A7781"/>
    <w:rsid w:val="009B049C"/>
    <w:rsid w:val="009B0E68"/>
    <w:rsid w:val="009B11C8"/>
    <w:rsid w:val="009B15A0"/>
    <w:rsid w:val="009B2BCF"/>
    <w:rsid w:val="009B2FF8"/>
    <w:rsid w:val="009B598E"/>
    <w:rsid w:val="009B5BA3"/>
    <w:rsid w:val="009B674B"/>
    <w:rsid w:val="009B7D7A"/>
    <w:rsid w:val="009C18AE"/>
    <w:rsid w:val="009C5278"/>
    <w:rsid w:val="009C5754"/>
    <w:rsid w:val="009D0027"/>
    <w:rsid w:val="009D0655"/>
    <w:rsid w:val="009D094D"/>
    <w:rsid w:val="009D1940"/>
    <w:rsid w:val="009D5E4E"/>
    <w:rsid w:val="009D6A91"/>
    <w:rsid w:val="009E1DF3"/>
    <w:rsid w:val="009E1E98"/>
    <w:rsid w:val="009E3745"/>
    <w:rsid w:val="009E3ABE"/>
    <w:rsid w:val="009E3C4B"/>
    <w:rsid w:val="009E42CD"/>
    <w:rsid w:val="009E49C6"/>
    <w:rsid w:val="009E4CE9"/>
    <w:rsid w:val="009E5DAF"/>
    <w:rsid w:val="009F0637"/>
    <w:rsid w:val="009F090F"/>
    <w:rsid w:val="009F09D5"/>
    <w:rsid w:val="009F1631"/>
    <w:rsid w:val="009F1C8E"/>
    <w:rsid w:val="009F2045"/>
    <w:rsid w:val="009F44C3"/>
    <w:rsid w:val="009F62A6"/>
    <w:rsid w:val="009F674F"/>
    <w:rsid w:val="009F6D3E"/>
    <w:rsid w:val="009F799E"/>
    <w:rsid w:val="009F7ED7"/>
    <w:rsid w:val="00A00255"/>
    <w:rsid w:val="00A02020"/>
    <w:rsid w:val="00A02049"/>
    <w:rsid w:val="00A05568"/>
    <w:rsid w:val="00A056CB"/>
    <w:rsid w:val="00A064F9"/>
    <w:rsid w:val="00A07A29"/>
    <w:rsid w:val="00A10FF1"/>
    <w:rsid w:val="00A12287"/>
    <w:rsid w:val="00A12895"/>
    <w:rsid w:val="00A14EC1"/>
    <w:rsid w:val="00A1506B"/>
    <w:rsid w:val="00A15622"/>
    <w:rsid w:val="00A170F0"/>
    <w:rsid w:val="00A17CB2"/>
    <w:rsid w:val="00A21F5D"/>
    <w:rsid w:val="00A22B59"/>
    <w:rsid w:val="00A22EA6"/>
    <w:rsid w:val="00A23191"/>
    <w:rsid w:val="00A24483"/>
    <w:rsid w:val="00A2503A"/>
    <w:rsid w:val="00A25052"/>
    <w:rsid w:val="00A26917"/>
    <w:rsid w:val="00A27695"/>
    <w:rsid w:val="00A27A61"/>
    <w:rsid w:val="00A27CEA"/>
    <w:rsid w:val="00A308A4"/>
    <w:rsid w:val="00A30F61"/>
    <w:rsid w:val="00A30FD6"/>
    <w:rsid w:val="00A31888"/>
    <w:rsid w:val="00A319C0"/>
    <w:rsid w:val="00A31ABF"/>
    <w:rsid w:val="00A33560"/>
    <w:rsid w:val="00A35A7E"/>
    <w:rsid w:val="00A35C5E"/>
    <w:rsid w:val="00A364E4"/>
    <w:rsid w:val="00A371A5"/>
    <w:rsid w:val="00A4010B"/>
    <w:rsid w:val="00A4065D"/>
    <w:rsid w:val="00A44392"/>
    <w:rsid w:val="00A44600"/>
    <w:rsid w:val="00A447AE"/>
    <w:rsid w:val="00A47094"/>
    <w:rsid w:val="00A47AB7"/>
    <w:rsid w:val="00A47BDF"/>
    <w:rsid w:val="00A51CD7"/>
    <w:rsid w:val="00A52A13"/>
    <w:rsid w:val="00A52ADB"/>
    <w:rsid w:val="00A53361"/>
    <w:rsid w:val="00A533E8"/>
    <w:rsid w:val="00A53E82"/>
    <w:rsid w:val="00A542D9"/>
    <w:rsid w:val="00A54E50"/>
    <w:rsid w:val="00A56E64"/>
    <w:rsid w:val="00A574B0"/>
    <w:rsid w:val="00A6183C"/>
    <w:rsid w:val="00A624C3"/>
    <w:rsid w:val="00A63BA8"/>
    <w:rsid w:val="00A64F45"/>
    <w:rsid w:val="00A65EDF"/>
    <w:rsid w:val="00A6641C"/>
    <w:rsid w:val="00A668EF"/>
    <w:rsid w:val="00A6775C"/>
    <w:rsid w:val="00A70BA6"/>
    <w:rsid w:val="00A71D81"/>
    <w:rsid w:val="00A74D3B"/>
    <w:rsid w:val="00A75A6F"/>
    <w:rsid w:val="00A762FD"/>
    <w:rsid w:val="00A767D2"/>
    <w:rsid w:val="00A770DF"/>
    <w:rsid w:val="00A77616"/>
    <w:rsid w:val="00A805DA"/>
    <w:rsid w:val="00A811B4"/>
    <w:rsid w:val="00A8196F"/>
    <w:rsid w:val="00A81DBC"/>
    <w:rsid w:val="00A82D62"/>
    <w:rsid w:val="00A87893"/>
    <w:rsid w:val="00A87CDE"/>
    <w:rsid w:val="00A92BAF"/>
    <w:rsid w:val="00A931DE"/>
    <w:rsid w:val="00A94737"/>
    <w:rsid w:val="00A94BA3"/>
    <w:rsid w:val="00A95D0D"/>
    <w:rsid w:val="00A96CBA"/>
    <w:rsid w:val="00A96F35"/>
    <w:rsid w:val="00AA492D"/>
    <w:rsid w:val="00AA4FDD"/>
    <w:rsid w:val="00AA5A52"/>
    <w:rsid w:val="00AA5ACC"/>
    <w:rsid w:val="00AB14CF"/>
    <w:rsid w:val="00AB1ACD"/>
    <w:rsid w:val="00AB1F26"/>
    <w:rsid w:val="00AB23B8"/>
    <w:rsid w:val="00AB277F"/>
    <w:rsid w:val="00AB311F"/>
    <w:rsid w:val="00AB4099"/>
    <w:rsid w:val="00AB449A"/>
    <w:rsid w:val="00AB573B"/>
    <w:rsid w:val="00AB5B7C"/>
    <w:rsid w:val="00AB5ED1"/>
    <w:rsid w:val="00AC0265"/>
    <w:rsid w:val="00AC29E0"/>
    <w:rsid w:val="00AC2F8F"/>
    <w:rsid w:val="00AC4052"/>
    <w:rsid w:val="00AC59FE"/>
    <w:rsid w:val="00AC6967"/>
    <w:rsid w:val="00AC7693"/>
    <w:rsid w:val="00AC7958"/>
    <w:rsid w:val="00AD14F9"/>
    <w:rsid w:val="00AD35D6"/>
    <w:rsid w:val="00AD46DE"/>
    <w:rsid w:val="00AD4852"/>
    <w:rsid w:val="00AD58C5"/>
    <w:rsid w:val="00AD62E1"/>
    <w:rsid w:val="00AD726D"/>
    <w:rsid w:val="00AD7FDC"/>
    <w:rsid w:val="00AE03A1"/>
    <w:rsid w:val="00AE143F"/>
    <w:rsid w:val="00AE36C4"/>
    <w:rsid w:val="00AE3E71"/>
    <w:rsid w:val="00AE472C"/>
    <w:rsid w:val="00AE5375"/>
    <w:rsid w:val="00AE5387"/>
    <w:rsid w:val="00AE5507"/>
    <w:rsid w:val="00AE567C"/>
    <w:rsid w:val="00AE6CF8"/>
    <w:rsid w:val="00AF04C3"/>
    <w:rsid w:val="00AF24F8"/>
    <w:rsid w:val="00AF4B37"/>
    <w:rsid w:val="00AF4CAC"/>
    <w:rsid w:val="00AF603C"/>
    <w:rsid w:val="00AF6A47"/>
    <w:rsid w:val="00B00145"/>
    <w:rsid w:val="00B00231"/>
    <w:rsid w:val="00B01DB6"/>
    <w:rsid w:val="00B03E0D"/>
    <w:rsid w:val="00B03FBE"/>
    <w:rsid w:val="00B04073"/>
    <w:rsid w:val="00B054F8"/>
    <w:rsid w:val="00B05AC1"/>
    <w:rsid w:val="00B05B61"/>
    <w:rsid w:val="00B075B6"/>
    <w:rsid w:val="00B07DDD"/>
    <w:rsid w:val="00B07F77"/>
    <w:rsid w:val="00B1029C"/>
    <w:rsid w:val="00B169AE"/>
    <w:rsid w:val="00B2062E"/>
    <w:rsid w:val="00B2219A"/>
    <w:rsid w:val="00B23585"/>
    <w:rsid w:val="00B24371"/>
    <w:rsid w:val="00B24D5C"/>
    <w:rsid w:val="00B26A43"/>
    <w:rsid w:val="00B26F4E"/>
    <w:rsid w:val="00B31EB3"/>
    <w:rsid w:val="00B32891"/>
    <w:rsid w:val="00B3579F"/>
    <w:rsid w:val="00B3581B"/>
    <w:rsid w:val="00B36B81"/>
    <w:rsid w:val="00B36FEE"/>
    <w:rsid w:val="00B37C80"/>
    <w:rsid w:val="00B40889"/>
    <w:rsid w:val="00B41D0A"/>
    <w:rsid w:val="00B42070"/>
    <w:rsid w:val="00B42F16"/>
    <w:rsid w:val="00B458A4"/>
    <w:rsid w:val="00B4616D"/>
    <w:rsid w:val="00B46468"/>
    <w:rsid w:val="00B469DB"/>
    <w:rsid w:val="00B5092B"/>
    <w:rsid w:val="00B50FAC"/>
    <w:rsid w:val="00B511D9"/>
    <w:rsid w:val="00B5194E"/>
    <w:rsid w:val="00B51AF5"/>
    <w:rsid w:val="00B531FC"/>
    <w:rsid w:val="00B55347"/>
    <w:rsid w:val="00B569E2"/>
    <w:rsid w:val="00B571C0"/>
    <w:rsid w:val="00B57787"/>
    <w:rsid w:val="00B57E5E"/>
    <w:rsid w:val="00B603A3"/>
    <w:rsid w:val="00B60583"/>
    <w:rsid w:val="00B609AC"/>
    <w:rsid w:val="00B61F37"/>
    <w:rsid w:val="00B62DE1"/>
    <w:rsid w:val="00B64693"/>
    <w:rsid w:val="00B64B42"/>
    <w:rsid w:val="00B65D7D"/>
    <w:rsid w:val="00B6654F"/>
    <w:rsid w:val="00B66B3F"/>
    <w:rsid w:val="00B67268"/>
    <w:rsid w:val="00B7093E"/>
    <w:rsid w:val="00B71A1C"/>
    <w:rsid w:val="00B73766"/>
    <w:rsid w:val="00B75077"/>
    <w:rsid w:val="00B75C6C"/>
    <w:rsid w:val="00B7640E"/>
    <w:rsid w:val="00B766CD"/>
    <w:rsid w:val="00B7697A"/>
    <w:rsid w:val="00B76FC0"/>
    <w:rsid w:val="00B774AA"/>
    <w:rsid w:val="00B7770F"/>
    <w:rsid w:val="00B77989"/>
    <w:rsid w:val="00B77A89"/>
    <w:rsid w:val="00B77B27"/>
    <w:rsid w:val="00B77BD6"/>
    <w:rsid w:val="00B805A8"/>
    <w:rsid w:val="00B80E4E"/>
    <w:rsid w:val="00B8134E"/>
    <w:rsid w:val="00B81647"/>
    <w:rsid w:val="00B81B55"/>
    <w:rsid w:val="00B83977"/>
    <w:rsid w:val="00B83D2B"/>
    <w:rsid w:val="00B84613"/>
    <w:rsid w:val="00B8513B"/>
    <w:rsid w:val="00B864C9"/>
    <w:rsid w:val="00B86681"/>
    <w:rsid w:val="00B87AF0"/>
    <w:rsid w:val="00B9037B"/>
    <w:rsid w:val="00B90721"/>
    <w:rsid w:val="00B910BD"/>
    <w:rsid w:val="00B92154"/>
    <w:rsid w:val="00B93834"/>
    <w:rsid w:val="00B9489A"/>
    <w:rsid w:val="00B95FC9"/>
    <w:rsid w:val="00B96469"/>
    <w:rsid w:val="00BA0DA2"/>
    <w:rsid w:val="00BA2981"/>
    <w:rsid w:val="00BA42EE"/>
    <w:rsid w:val="00BA48F9"/>
    <w:rsid w:val="00BA4D35"/>
    <w:rsid w:val="00BA5FE5"/>
    <w:rsid w:val="00BA6168"/>
    <w:rsid w:val="00BB0DCA"/>
    <w:rsid w:val="00BB2666"/>
    <w:rsid w:val="00BB494B"/>
    <w:rsid w:val="00BB679E"/>
    <w:rsid w:val="00BB6A89"/>
    <w:rsid w:val="00BB6B80"/>
    <w:rsid w:val="00BB6EAB"/>
    <w:rsid w:val="00BC240D"/>
    <w:rsid w:val="00BC3692"/>
    <w:rsid w:val="00BC3773"/>
    <w:rsid w:val="00BC381A"/>
    <w:rsid w:val="00BC4379"/>
    <w:rsid w:val="00BC6271"/>
    <w:rsid w:val="00BC73D7"/>
    <w:rsid w:val="00BC7759"/>
    <w:rsid w:val="00BC7771"/>
    <w:rsid w:val="00BD04F2"/>
    <w:rsid w:val="00BD0962"/>
    <w:rsid w:val="00BD1A6C"/>
    <w:rsid w:val="00BD1EED"/>
    <w:rsid w:val="00BD4408"/>
    <w:rsid w:val="00BD62A4"/>
    <w:rsid w:val="00BD62AB"/>
    <w:rsid w:val="00BD6D2A"/>
    <w:rsid w:val="00BD7C1D"/>
    <w:rsid w:val="00BE03AF"/>
    <w:rsid w:val="00BE042F"/>
    <w:rsid w:val="00BE15BA"/>
    <w:rsid w:val="00BE4E31"/>
    <w:rsid w:val="00BE4E4E"/>
    <w:rsid w:val="00BF0DA2"/>
    <w:rsid w:val="00BF109C"/>
    <w:rsid w:val="00BF188E"/>
    <w:rsid w:val="00BF34FA"/>
    <w:rsid w:val="00BF478B"/>
    <w:rsid w:val="00BF5504"/>
    <w:rsid w:val="00BF5E68"/>
    <w:rsid w:val="00BF7B37"/>
    <w:rsid w:val="00C004B6"/>
    <w:rsid w:val="00C006E6"/>
    <w:rsid w:val="00C01B33"/>
    <w:rsid w:val="00C03C7D"/>
    <w:rsid w:val="00C047A7"/>
    <w:rsid w:val="00C0525A"/>
    <w:rsid w:val="00C053AB"/>
    <w:rsid w:val="00C0545C"/>
    <w:rsid w:val="00C05DE5"/>
    <w:rsid w:val="00C077C8"/>
    <w:rsid w:val="00C11608"/>
    <w:rsid w:val="00C11938"/>
    <w:rsid w:val="00C139EF"/>
    <w:rsid w:val="00C145DC"/>
    <w:rsid w:val="00C17306"/>
    <w:rsid w:val="00C209E3"/>
    <w:rsid w:val="00C20C3A"/>
    <w:rsid w:val="00C22410"/>
    <w:rsid w:val="00C224BD"/>
    <w:rsid w:val="00C25A98"/>
    <w:rsid w:val="00C303E6"/>
    <w:rsid w:val="00C3103A"/>
    <w:rsid w:val="00C31F04"/>
    <w:rsid w:val="00C3276C"/>
    <w:rsid w:val="00C33027"/>
    <w:rsid w:val="00C34259"/>
    <w:rsid w:val="00C3616D"/>
    <w:rsid w:val="00C36683"/>
    <w:rsid w:val="00C37667"/>
    <w:rsid w:val="00C405AC"/>
    <w:rsid w:val="00C4221B"/>
    <w:rsid w:val="00C426B4"/>
    <w:rsid w:val="00C435DB"/>
    <w:rsid w:val="00C44BD2"/>
    <w:rsid w:val="00C44D73"/>
    <w:rsid w:val="00C45511"/>
    <w:rsid w:val="00C46EBB"/>
    <w:rsid w:val="00C47B97"/>
    <w:rsid w:val="00C47DA7"/>
    <w:rsid w:val="00C47E3D"/>
    <w:rsid w:val="00C50B42"/>
    <w:rsid w:val="00C50D15"/>
    <w:rsid w:val="00C516E3"/>
    <w:rsid w:val="00C516FF"/>
    <w:rsid w:val="00C5264A"/>
    <w:rsid w:val="00C52BCF"/>
    <w:rsid w:val="00C52BFA"/>
    <w:rsid w:val="00C52DF6"/>
    <w:rsid w:val="00C53D1D"/>
    <w:rsid w:val="00C53F26"/>
    <w:rsid w:val="00C540BC"/>
    <w:rsid w:val="00C606CD"/>
    <w:rsid w:val="00C6109F"/>
    <w:rsid w:val="00C6170C"/>
    <w:rsid w:val="00C62521"/>
    <w:rsid w:val="00C63830"/>
    <w:rsid w:val="00C64F7D"/>
    <w:rsid w:val="00C653F3"/>
    <w:rsid w:val="00C66EB9"/>
    <w:rsid w:val="00C67309"/>
    <w:rsid w:val="00C70590"/>
    <w:rsid w:val="00C7232A"/>
    <w:rsid w:val="00C73E87"/>
    <w:rsid w:val="00C75E61"/>
    <w:rsid w:val="00C7614E"/>
    <w:rsid w:val="00C77BF1"/>
    <w:rsid w:val="00C80D60"/>
    <w:rsid w:val="00C82FBD"/>
    <w:rsid w:val="00C85267"/>
    <w:rsid w:val="00C8577C"/>
    <w:rsid w:val="00C8721B"/>
    <w:rsid w:val="00C8782D"/>
    <w:rsid w:val="00C9372C"/>
    <w:rsid w:val="00C9470E"/>
    <w:rsid w:val="00C95CEB"/>
    <w:rsid w:val="00C967B0"/>
    <w:rsid w:val="00C97692"/>
    <w:rsid w:val="00CA104D"/>
    <w:rsid w:val="00CA1054"/>
    <w:rsid w:val="00CA200A"/>
    <w:rsid w:val="00CA4BEB"/>
    <w:rsid w:val="00CA4DDA"/>
    <w:rsid w:val="00CA4DE8"/>
    <w:rsid w:val="00CA63EB"/>
    <w:rsid w:val="00CA69F1"/>
    <w:rsid w:val="00CA6D44"/>
    <w:rsid w:val="00CA6F00"/>
    <w:rsid w:val="00CA7D48"/>
    <w:rsid w:val="00CB1470"/>
    <w:rsid w:val="00CB30FD"/>
    <w:rsid w:val="00CB388A"/>
    <w:rsid w:val="00CB4111"/>
    <w:rsid w:val="00CB52FD"/>
    <w:rsid w:val="00CB56CE"/>
    <w:rsid w:val="00CB57AD"/>
    <w:rsid w:val="00CB6991"/>
    <w:rsid w:val="00CB74A2"/>
    <w:rsid w:val="00CB7C21"/>
    <w:rsid w:val="00CC01B2"/>
    <w:rsid w:val="00CC14AB"/>
    <w:rsid w:val="00CC14D0"/>
    <w:rsid w:val="00CC183C"/>
    <w:rsid w:val="00CC4BDB"/>
    <w:rsid w:val="00CC6194"/>
    <w:rsid w:val="00CC6305"/>
    <w:rsid w:val="00CC78A5"/>
    <w:rsid w:val="00CC7921"/>
    <w:rsid w:val="00CD0516"/>
    <w:rsid w:val="00CD0995"/>
    <w:rsid w:val="00CD1FFF"/>
    <w:rsid w:val="00CD2BD7"/>
    <w:rsid w:val="00CD41CE"/>
    <w:rsid w:val="00CD554C"/>
    <w:rsid w:val="00CD756B"/>
    <w:rsid w:val="00CE047A"/>
    <w:rsid w:val="00CE1174"/>
    <w:rsid w:val="00CE4671"/>
    <w:rsid w:val="00CE4899"/>
    <w:rsid w:val="00CE55E2"/>
    <w:rsid w:val="00CE578B"/>
    <w:rsid w:val="00CE5A1D"/>
    <w:rsid w:val="00CE6212"/>
    <w:rsid w:val="00CE67C0"/>
    <w:rsid w:val="00CE6ACC"/>
    <w:rsid w:val="00CE734F"/>
    <w:rsid w:val="00CE7EB2"/>
    <w:rsid w:val="00CF112E"/>
    <w:rsid w:val="00CF1AB2"/>
    <w:rsid w:val="00CF1EDC"/>
    <w:rsid w:val="00CF2EA2"/>
    <w:rsid w:val="00CF3011"/>
    <w:rsid w:val="00CF3DF1"/>
    <w:rsid w:val="00CF4C9C"/>
    <w:rsid w:val="00CF4E30"/>
    <w:rsid w:val="00CF5B77"/>
    <w:rsid w:val="00CF5F4F"/>
    <w:rsid w:val="00CF64C1"/>
    <w:rsid w:val="00CF738F"/>
    <w:rsid w:val="00CF73BB"/>
    <w:rsid w:val="00D03112"/>
    <w:rsid w:val="00D1364C"/>
    <w:rsid w:val="00D13D32"/>
    <w:rsid w:val="00D15424"/>
    <w:rsid w:val="00D154AD"/>
    <w:rsid w:val="00D1565B"/>
    <w:rsid w:val="00D15AC9"/>
    <w:rsid w:val="00D164AC"/>
    <w:rsid w:val="00D16DDE"/>
    <w:rsid w:val="00D17353"/>
    <w:rsid w:val="00D218DC"/>
    <w:rsid w:val="00D21B6D"/>
    <w:rsid w:val="00D2212E"/>
    <w:rsid w:val="00D240D3"/>
    <w:rsid w:val="00D24C8E"/>
    <w:rsid w:val="00D24D4E"/>
    <w:rsid w:val="00D24E56"/>
    <w:rsid w:val="00D27338"/>
    <w:rsid w:val="00D2753F"/>
    <w:rsid w:val="00D3029C"/>
    <w:rsid w:val="00D30CDF"/>
    <w:rsid w:val="00D30EA8"/>
    <w:rsid w:val="00D3117A"/>
    <w:rsid w:val="00D31643"/>
    <w:rsid w:val="00D31AEB"/>
    <w:rsid w:val="00D32ECD"/>
    <w:rsid w:val="00D32FFE"/>
    <w:rsid w:val="00D3527D"/>
    <w:rsid w:val="00D361E4"/>
    <w:rsid w:val="00D37398"/>
    <w:rsid w:val="00D376C7"/>
    <w:rsid w:val="00D4229A"/>
    <w:rsid w:val="00D42A8F"/>
    <w:rsid w:val="00D439F6"/>
    <w:rsid w:val="00D441A7"/>
    <w:rsid w:val="00D459C6"/>
    <w:rsid w:val="00D46BDC"/>
    <w:rsid w:val="00D50729"/>
    <w:rsid w:val="00D50C19"/>
    <w:rsid w:val="00D51D7D"/>
    <w:rsid w:val="00D5229D"/>
    <w:rsid w:val="00D522E3"/>
    <w:rsid w:val="00D52815"/>
    <w:rsid w:val="00D53571"/>
    <w:rsid w:val="00D5379E"/>
    <w:rsid w:val="00D545F3"/>
    <w:rsid w:val="00D56463"/>
    <w:rsid w:val="00D57AB4"/>
    <w:rsid w:val="00D60C7E"/>
    <w:rsid w:val="00D614EE"/>
    <w:rsid w:val="00D615CC"/>
    <w:rsid w:val="00D62643"/>
    <w:rsid w:val="00D63043"/>
    <w:rsid w:val="00D6414D"/>
    <w:rsid w:val="00D64C0F"/>
    <w:rsid w:val="00D66B9C"/>
    <w:rsid w:val="00D67D9A"/>
    <w:rsid w:val="00D708E9"/>
    <w:rsid w:val="00D7090E"/>
    <w:rsid w:val="00D72EFE"/>
    <w:rsid w:val="00D73B56"/>
    <w:rsid w:val="00D740F8"/>
    <w:rsid w:val="00D74ACC"/>
    <w:rsid w:val="00D76227"/>
    <w:rsid w:val="00D76A02"/>
    <w:rsid w:val="00D77DF1"/>
    <w:rsid w:val="00D83290"/>
    <w:rsid w:val="00D84073"/>
    <w:rsid w:val="00D84BFE"/>
    <w:rsid w:val="00D8564D"/>
    <w:rsid w:val="00D85AA0"/>
    <w:rsid w:val="00D864DA"/>
    <w:rsid w:val="00D86AFF"/>
    <w:rsid w:val="00D8715A"/>
    <w:rsid w:val="00D92150"/>
    <w:rsid w:val="00D92B2D"/>
    <w:rsid w:val="00D9402A"/>
    <w:rsid w:val="00D95A44"/>
    <w:rsid w:val="00D95D16"/>
    <w:rsid w:val="00D97C76"/>
    <w:rsid w:val="00DA2997"/>
    <w:rsid w:val="00DA2EA6"/>
    <w:rsid w:val="00DA450D"/>
    <w:rsid w:val="00DA5A1C"/>
    <w:rsid w:val="00DA7D51"/>
    <w:rsid w:val="00DB02B4"/>
    <w:rsid w:val="00DB1AD0"/>
    <w:rsid w:val="00DB1BC7"/>
    <w:rsid w:val="00DB2959"/>
    <w:rsid w:val="00DB2E89"/>
    <w:rsid w:val="00DB3E26"/>
    <w:rsid w:val="00DB46C6"/>
    <w:rsid w:val="00DB4EFA"/>
    <w:rsid w:val="00DB538D"/>
    <w:rsid w:val="00DB6173"/>
    <w:rsid w:val="00DB65B8"/>
    <w:rsid w:val="00DB6BB5"/>
    <w:rsid w:val="00DB711A"/>
    <w:rsid w:val="00DB7466"/>
    <w:rsid w:val="00DB7FF6"/>
    <w:rsid w:val="00DC0344"/>
    <w:rsid w:val="00DC0419"/>
    <w:rsid w:val="00DC0A11"/>
    <w:rsid w:val="00DC112A"/>
    <w:rsid w:val="00DC1CE5"/>
    <w:rsid w:val="00DC275C"/>
    <w:rsid w:val="00DC2C59"/>
    <w:rsid w:val="00DC4B0D"/>
    <w:rsid w:val="00DC4E3F"/>
    <w:rsid w:val="00DC5A77"/>
    <w:rsid w:val="00DC7BB2"/>
    <w:rsid w:val="00DC7FE1"/>
    <w:rsid w:val="00DD0754"/>
    <w:rsid w:val="00DD0B0F"/>
    <w:rsid w:val="00DD0B17"/>
    <w:rsid w:val="00DD2081"/>
    <w:rsid w:val="00DD36F2"/>
    <w:rsid w:val="00DD3F3F"/>
    <w:rsid w:val="00DD43C9"/>
    <w:rsid w:val="00DD4FA8"/>
    <w:rsid w:val="00DD5572"/>
    <w:rsid w:val="00DD6D8B"/>
    <w:rsid w:val="00DD77ED"/>
    <w:rsid w:val="00DE5D80"/>
    <w:rsid w:val="00DE69B6"/>
    <w:rsid w:val="00DE7C21"/>
    <w:rsid w:val="00DF11D8"/>
    <w:rsid w:val="00DF1798"/>
    <w:rsid w:val="00DF185B"/>
    <w:rsid w:val="00DF2F6E"/>
    <w:rsid w:val="00DF4FD3"/>
    <w:rsid w:val="00DF5323"/>
    <w:rsid w:val="00DF58CD"/>
    <w:rsid w:val="00DF65DE"/>
    <w:rsid w:val="00DF6644"/>
    <w:rsid w:val="00DF7686"/>
    <w:rsid w:val="00DF7935"/>
    <w:rsid w:val="00E004BC"/>
    <w:rsid w:val="00E019A5"/>
    <w:rsid w:val="00E02E97"/>
    <w:rsid w:val="00E02EC8"/>
    <w:rsid w:val="00E037F5"/>
    <w:rsid w:val="00E04008"/>
    <w:rsid w:val="00E0492E"/>
    <w:rsid w:val="00E04ECB"/>
    <w:rsid w:val="00E05A09"/>
    <w:rsid w:val="00E06CA1"/>
    <w:rsid w:val="00E07D9B"/>
    <w:rsid w:val="00E10015"/>
    <w:rsid w:val="00E11764"/>
    <w:rsid w:val="00E1228A"/>
    <w:rsid w:val="00E16522"/>
    <w:rsid w:val="00E16C2D"/>
    <w:rsid w:val="00E172B8"/>
    <w:rsid w:val="00E17FB4"/>
    <w:rsid w:val="00E20B75"/>
    <w:rsid w:val="00E214F2"/>
    <w:rsid w:val="00E2203F"/>
    <w:rsid w:val="00E22189"/>
    <w:rsid w:val="00E2289A"/>
    <w:rsid w:val="00E22CB6"/>
    <w:rsid w:val="00E236AD"/>
    <w:rsid w:val="00E2371E"/>
    <w:rsid w:val="00E24BD7"/>
    <w:rsid w:val="00E26523"/>
    <w:rsid w:val="00E26809"/>
    <w:rsid w:val="00E30733"/>
    <w:rsid w:val="00E3192A"/>
    <w:rsid w:val="00E33D9A"/>
    <w:rsid w:val="00E3412D"/>
    <w:rsid w:val="00E36885"/>
    <w:rsid w:val="00E40F32"/>
    <w:rsid w:val="00E41178"/>
    <w:rsid w:val="00E42CC0"/>
    <w:rsid w:val="00E437C9"/>
    <w:rsid w:val="00E44362"/>
    <w:rsid w:val="00E4561E"/>
    <w:rsid w:val="00E45B30"/>
    <w:rsid w:val="00E46807"/>
    <w:rsid w:val="00E4734A"/>
    <w:rsid w:val="00E51929"/>
    <w:rsid w:val="00E5330F"/>
    <w:rsid w:val="00E53445"/>
    <w:rsid w:val="00E5418E"/>
    <w:rsid w:val="00E552E4"/>
    <w:rsid w:val="00E56D66"/>
    <w:rsid w:val="00E57322"/>
    <w:rsid w:val="00E6091E"/>
    <w:rsid w:val="00E60B77"/>
    <w:rsid w:val="00E612E0"/>
    <w:rsid w:val="00E628CB"/>
    <w:rsid w:val="00E62AD9"/>
    <w:rsid w:val="00E633E7"/>
    <w:rsid w:val="00E638C8"/>
    <w:rsid w:val="00E6443C"/>
    <w:rsid w:val="00E664D6"/>
    <w:rsid w:val="00E666B2"/>
    <w:rsid w:val="00E74142"/>
    <w:rsid w:val="00E74202"/>
    <w:rsid w:val="00E7509B"/>
    <w:rsid w:val="00E75900"/>
    <w:rsid w:val="00E75DE5"/>
    <w:rsid w:val="00E769EF"/>
    <w:rsid w:val="00E76E63"/>
    <w:rsid w:val="00E822FA"/>
    <w:rsid w:val="00E82A4F"/>
    <w:rsid w:val="00E8347D"/>
    <w:rsid w:val="00E85ADA"/>
    <w:rsid w:val="00E86071"/>
    <w:rsid w:val="00E86590"/>
    <w:rsid w:val="00E86807"/>
    <w:rsid w:val="00E87CD2"/>
    <w:rsid w:val="00E9057C"/>
    <w:rsid w:val="00E907FF"/>
    <w:rsid w:val="00E92DEC"/>
    <w:rsid w:val="00E93494"/>
    <w:rsid w:val="00E94AB2"/>
    <w:rsid w:val="00E94ABF"/>
    <w:rsid w:val="00E97776"/>
    <w:rsid w:val="00EA186D"/>
    <w:rsid w:val="00EA3676"/>
    <w:rsid w:val="00EA42D1"/>
    <w:rsid w:val="00EA42EF"/>
    <w:rsid w:val="00EA4960"/>
    <w:rsid w:val="00EA640F"/>
    <w:rsid w:val="00EB05E7"/>
    <w:rsid w:val="00EB2DD1"/>
    <w:rsid w:val="00EB4641"/>
    <w:rsid w:val="00EB51D9"/>
    <w:rsid w:val="00EB6247"/>
    <w:rsid w:val="00EB644D"/>
    <w:rsid w:val="00EB6B37"/>
    <w:rsid w:val="00EC0574"/>
    <w:rsid w:val="00EC29FE"/>
    <w:rsid w:val="00EC2AF6"/>
    <w:rsid w:val="00EC3C70"/>
    <w:rsid w:val="00EC4611"/>
    <w:rsid w:val="00EC54DE"/>
    <w:rsid w:val="00EC5929"/>
    <w:rsid w:val="00EC59C6"/>
    <w:rsid w:val="00ED0F46"/>
    <w:rsid w:val="00ED208C"/>
    <w:rsid w:val="00ED2ED8"/>
    <w:rsid w:val="00ED3A3D"/>
    <w:rsid w:val="00ED4FDB"/>
    <w:rsid w:val="00ED538A"/>
    <w:rsid w:val="00ED6FBC"/>
    <w:rsid w:val="00EE1569"/>
    <w:rsid w:val="00EE19FD"/>
    <w:rsid w:val="00EE1DFE"/>
    <w:rsid w:val="00EE2F16"/>
    <w:rsid w:val="00EE3861"/>
    <w:rsid w:val="00EE3D54"/>
    <w:rsid w:val="00EE436A"/>
    <w:rsid w:val="00EE4592"/>
    <w:rsid w:val="00EF08E5"/>
    <w:rsid w:val="00EF17A7"/>
    <w:rsid w:val="00EF2D8C"/>
    <w:rsid w:val="00EF2E73"/>
    <w:rsid w:val="00EF38DB"/>
    <w:rsid w:val="00EF3990"/>
    <w:rsid w:val="00EF707E"/>
    <w:rsid w:val="00EF7683"/>
    <w:rsid w:val="00EF77A2"/>
    <w:rsid w:val="00EF7A2D"/>
    <w:rsid w:val="00F00B17"/>
    <w:rsid w:val="00F00EA4"/>
    <w:rsid w:val="00F02A8D"/>
    <w:rsid w:val="00F0356D"/>
    <w:rsid w:val="00F04F8D"/>
    <w:rsid w:val="00F0605A"/>
    <w:rsid w:val="00F10AD0"/>
    <w:rsid w:val="00F116CC"/>
    <w:rsid w:val="00F12BD1"/>
    <w:rsid w:val="00F15327"/>
    <w:rsid w:val="00F168CF"/>
    <w:rsid w:val="00F16A54"/>
    <w:rsid w:val="00F16D64"/>
    <w:rsid w:val="00F17C61"/>
    <w:rsid w:val="00F20735"/>
    <w:rsid w:val="00F20985"/>
    <w:rsid w:val="00F246D0"/>
    <w:rsid w:val="00F2555C"/>
    <w:rsid w:val="00F270F4"/>
    <w:rsid w:val="00F277F3"/>
    <w:rsid w:val="00F2783C"/>
    <w:rsid w:val="00F31DF3"/>
    <w:rsid w:val="00F32BEB"/>
    <w:rsid w:val="00F33849"/>
    <w:rsid w:val="00F3393E"/>
    <w:rsid w:val="00F33AE5"/>
    <w:rsid w:val="00F33BD5"/>
    <w:rsid w:val="00F35938"/>
    <w:rsid w:val="00F3597D"/>
    <w:rsid w:val="00F361BC"/>
    <w:rsid w:val="00F372FB"/>
    <w:rsid w:val="00F40599"/>
    <w:rsid w:val="00F4061A"/>
    <w:rsid w:val="00F42BE8"/>
    <w:rsid w:val="00F4376D"/>
    <w:rsid w:val="00F45399"/>
    <w:rsid w:val="00F455C7"/>
    <w:rsid w:val="00F45A04"/>
    <w:rsid w:val="00F465EA"/>
    <w:rsid w:val="00F4709D"/>
    <w:rsid w:val="00F5116E"/>
    <w:rsid w:val="00F54E7B"/>
    <w:rsid w:val="00F55A88"/>
    <w:rsid w:val="00F606A5"/>
    <w:rsid w:val="00F60F30"/>
    <w:rsid w:val="00F61551"/>
    <w:rsid w:val="00F62782"/>
    <w:rsid w:val="00F64F81"/>
    <w:rsid w:val="00F65FB7"/>
    <w:rsid w:val="00F72360"/>
    <w:rsid w:val="00F72528"/>
    <w:rsid w:val="00F72E93"/>
    <w:rsid w:val="00F74005"/>
    <w:rsid w:val="00F747B0"/>
    <w:rsid w:val="00F76884"/>
    <w:rsid w:val="00F77B07"/>
    <w:rsid w:val="00F83914"/>
    <w:rsid w:val="00F83D24"/>
    <w:rsid w:val="00F83DD9"/>
    <w:rsid w:val="00F83F40"/>
    <w:rsid w:val="00F85FDE"/>
    <w:rsid w:val="00F864B9"/>
    <w:rsid w:val="00F92044"/>
    <w:rsid w:val="00F94F62"/>
    <w:rsid w:val="00FA0A4C"/>
    <w:rsid w:val="00FA0C8D"/>
    <w:rsid w:val="00FA117A"/>
    <w:rsid w:val="00FA1406"/>
    <w:rsid w:val="00FA1543"/>
    <w:rsid w:val="00FA1F45"/>
    <w:rsid w:val="00FA2F63"/>
    <w:rsid w:val="00FA6E3B"/>
    <w:rsid w:val="00FB0BAA"/>
    <w:rsid w:val="00FB205A"/>
    <w:rsid w:val="00FB21FC"/>
    <w:rsid w:val="00FB386A"/>
    <w:rsid w:val="00FB3BDA"/>
    <w:rsid w:val="00FB415F"/>
    <w:rsid w:val="00FB4448"/>
    <w:rsid w:val="00FB7B2B"/>
    <w:rsid w:val="00FB7E0C"/>
    <w:rsid w:val="00FC0786"/>
    <w:rsid w:val="00FC12F2"/>
    <w:rsid w:val="00FC13BB"/>
    <w:rsid w:val="00FC1C6E"/>
    <w:rsid w:val="00FC1EA5"/>
    <w:rsid w:val="00FC1EB4"/>
    <w:rsid w:val="00FC3207"/>
    <w:rsid w:val="00FC49EF"/>
    <w:rsid w:val="00FC4CC0"/>
    <w:rsid w:val="00FC5F1E"/>
    <w:rsid w:val="00FC6456"/>
    <w:rsid w:val="00FC788D"/>
    <w:rsid w:val="00FD163E"/>
    <w:rsid w:val="00FD6E9F"/>
    <w:rsid w:val="00FE0828"/>
    <w:rsid w:val="00FE2661"/>
    <w:rsid w:val="00FE3259"/>
    <w:rsid w:val="00FE36E2"/>
    <w:rsid w:val="00FE47D4"/>
    <w:rsid w:val="00FE5778"/>
    <w:rsid w:val="00FF01A6"/>
    <w:rsid w:val="00FF11AD"/>
    <w:rsid w:val="00FF135F"/>
    <w:rsid w:val="00FF2971"/>
    <w:rsid w:val="00FF34D4"/>
    <w:rsid w:val="00FF408D"/>
    <w:rsid w:val="00FF4225"/>
    <w:rsid w:val="00FF703A"/>
    <w:rsid w:val="00FF7F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20AB5"/>
  <w15:chartTrackingRefBased/>
  <w15:docId w15:val="{FA49AFDC-D916-4284-8411-7E05B48E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668"/>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Style6">
    <w:name w:val="Style6"/>
    <w:basedOn w:val="Normalny"/>
    <w:uiPriority w:val="99"/>
    <w:rsid w:val="004F2A43"/>
    <w:pPr>
      <w:widowControl w:val="0"/>
      <w:autoSpaceDE w:val="0"/>
      <w:autoSpaceDN w:val="0"/>
      <w:adjustRightInd w:val="0"/>
      <w:spacing w:line="317" w:lineRule="exact"/>
      <w:jc w:val="both"/>
    </w:pPr>
    <w:rPr>
      <w:rFonts w:ascii="Times New Roman" w:eastAsia="Times New Roman" w:hAnsi="Times New Roman"/>
      <w:sz w:val="24"/>
      <w:szCs w:val="24"/>
      <w:lang w:eastAsia="pl-PL"/>
    </w:rPr>
  </w:style>
  <w:style w:type="character" w:customStyle="1" w:styleId="FontStyle31">
    <w:name w:val="Font Style31"/>
    <w:uiPriority w:val="99"/>
    <w:rsid w:val="004F2A43"/>
    <w:rPr>
      <w:rFonts w:ascii="Times New Roman" w:hAnsi="Times New Roman" w:cs="Times New Roman"/>
      <w:sz w:val="22"/>
      <w:szCs w:val="22"/>
    </w:rPr>
  </w:style>
  <w:style w:type="paragraph" w:customStyle="1" w:styleId="Style15">
    <w:name w:val="Style15"/>
    <w:basedOn w:val="Normalny"/>
    <w:uiPriority w:val="99"/>
    <w:rsid w:val="00E56D66"/>
    <w:pPr>
      <w:widowControl w:val="0"/>
      <w:autoSpaceDE w:val="0"/>
      <w:autoSpaceDN w:val="0"/>
      <w:adjustRightInd w:val="0"/>
      <w:spacing w:line="291" w:lineRule="exact"/>
      <w:ind w:firstLine="706"/>
      <w:jc w:val="both"/>
    </w:pPr>
    <w:rPr>
      <w:rFonts w:ascii="Arial Narrow" w:eastAsia="Times New Roman" w:hAnsi="Arial Narrow"/>
      <w:sz w:val="24"/>
      <w:szCs w:val="24"/>
      <w:lang w:eastAsia="pl-PL"/>
    </w:rPr>
  </w:style>
  <w:style w:type="character" w:customStyle="1" w:styleId="FontStyle25">
    <w:name w:val="Font Style25"/>
    <w:uiPriority w:val="99"/>
    <w:rsid w:val="00E56D66"/>
    <w:rPr>
      <w:rFonts w:ascii="Times New Roman" w:hAnsi="Times New Roman" w:cs="Times New Roman"/>
      <w:sz w:val="20"/>
      <w:szCs w:val="20"/>
    </w:rPr>
  </w:style>
  <w:style w:type="character" w:customStyle="1" w:styleId="FontStyle27">
    <w:name w:val="Font Style27"/>
    <w:uiPriority w:val="99"/>
    <w:rsid w:val="00E56D66"/>
    <w:rPr>
      <w:rFonts w:ascii="Times New Roman" w:hAnsi="Times New Roman" w:cs="Times New Roman"/>
      <w:b/>
      <w:bCs/>
      <w:i/>
      <w:iCs/>
      <w:spacing w:val="-10"/>
      <w:sz w:val="22"/>
      <w:szCs w:val="22"/>
    </w:rPr>
  </w:style>
  <w:style w:type="paragraph" w:styleId="Poprawka">
    <w:name w:val="Revision"/>
    <w:hidden/>
    <w:uiPriority w:val="99"/>
    <w:semiHidden/>
    <w:rsid w:val="00A6183C"/>
    <w:rPr>
      <w:sz w:val="22"/>
      <w:szCs w:val="22"/>
      <w:lang w:eastAsia="en-US"/>
    </w:rPr>
  </w:style>
  <w:style w:type="character" w:styleId="Nierozpoznanawzmianka">
    <w:name w:val="Unresolved Mention"/>
    <w:basedOn w:val="Domylnaczcionkaakapitu"/>
    <w:uiPriority w:val="99"/>
    <w:semiHidden/>
    <w:unhideWhenUsed/>
    <w:rsid w:val="002F5997"/>
    <w:rPr>
      <w:color w:val="605E5C"/>
      <w:shd w:val="clear" w:color="auto" w:fill="E1DFDD"/>
    </w:rPr>
  </w:style>
  <w:style w:type="paragraph" w:customStyle="1" w:styleId="NIEARTTEKSTtekstnieartykuowanynppodstprawnarozplubpreambua">
    <w:name w:val="NIEART_TEKST – tekst nieartykułowany (np. podst. prawna rozp. lub preambuła)"/>
    <w:basedOn w:val="Normalny"/>
    <w:next w:val="Normalny"/>
    <w:uiPriority w:val="7"/>
    <w:qFormat/>
    <w:rsid w:val="008E5428"/>
    <w:pPr>
      <w:suppressAutoHyphens/>
      <w:autoSpaceDE w:val="0"/>
      <w:autoSpaceDN w:val="0"/>
      <w:adjustRightInd w:val="0"/>
      <w:spacing w:before="120" w:line="360" w:lineRule="auto"/>
      <w:ind w:firstLine="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78273380">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776945549">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8894199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17555459">
      <w:bodyDiv w:val="1"/>
      <w:marLeft w:val="0"/>
      <w:marRight w:val="0"/>
      <w:marTop w:val="0"/>
      <w:marBottom w:val="0"/>
      <w:divBdr>
        <w:top w:val="none" w:sz="0" w:space="0" w:color="auto"/>
        <w:left w:val="none" w:sz="0" w:space="0" w:color="auto"/>
        <w:bottom w:val="none" w:sz="0" w:space="0" w:color="auto"/>
        <w:right w:val="none" w:sz="0" w:space="0" w:color="auto"/>
      </w:divBdr>
      <w:divsChild>
        <w:div w:id="1209997329">
          <w:marLeft w:val="0"/>
          <w:marRight w:val="0"/>
          <w:marTop w:val="0"/>
          <w:marBottom w:val="0"/>
          <w:divBdr>
            <w:top w:val="none" w:sz="0" w:space="0" w:color="auto"/>
            <w:left w:val="none" w:sz="0" w:space="0" w:color="auto"/>
            <w:bottom w:val="none" w:sz="0" w:space="0" w:color="auto"/>
            <w:right w:val="none" w:sz="0" w:space="0" w:color="auto"/>
          </w:divBdr>
          <w:divsChild>
            <w:div w:id="1915815765">
              <w:marLeft w:val="0"/>
              <w:marRight w:val="0"/>
              <w:marTop w:val="0"/>
              <w:marBottom w:val="0"/>
              <w:divBdr>
                <w:top w:val="none" w:sz="0" w:space="0" w:color="auto"/>
                <w:left w:val="none" w:sz="0" w:space="0" w:color="auto"/>
                <w:bottom w:val="none" w:sz="0" w:space="0" w:color="auto"/>
                <w:right w:val="none" w:sz="0" w:space="0" w:color="auto"/>
              </w:divBdr>
              <w:divsChild>
                <w:div w:id="307782863">
                  <w:marLeft w:val="0"/>
                  <w:marRight w:val="0"/>
                  <w:marTop w:val="0"/>
                  <w:marBottom w:val="0"/>
                  <w:divBdr>
                    <w:top w:val="none" w:sz="0" w:space="0" w:color="auto"/>
                    <w:left w:val="none" w:sz="0" w:space="0" w:color="auto"/>
                    <w:bottom w:val="none" w:sz="0" w:space="0" w:color="auto"/>
                    <w:right w:val="none" w:sz="0" w:space="0" w:color="auto"/>
                  </w:divBdr>
                  <w:divsChild>
                    <w:div w:id="681324768">
                      <w:marLeft w:val="0"/>
                      <w:marRight w:val="0"/>
                      <w:marTop w:val="0"/>
                      <w:marBottom w:val="0"/>
                      <w:divBdr>
                        <w:top w:val="none" w:sz="0" w:space="0" w:color="auto"/>
                        <w:left w:val="none" w:sz="0" w:space="0" w:color="auto"/>
                        <w:bottom w:val="none" w:sz="0" w:space="0" w:color="auto"/>
                        <w:right w:val="none" w:sz="0" w:space="0" w:color="auto"/>
                      </w:divBdr>
                      <w:divsChild>
                        <w:div w:id="1185678741">
                          <w:marLeft w:val="0"/>
                          <w:marRight w:val="0"/>
                          <w:marTop w:val="0"/>
                          <w:marBottom w:val="0"/>
                          <w:divBdr>
                            <w:top w:val="none" w:sz="0" w:space="0" w:color="auto"/>
                            <w:left w:val="none" w:sz="0" w:space="0" w:color="auto"/>
                            <w:bottom w:val="none" w:sz="0" w:space="0" w:color="auto"/>
                            <w:right w:val="none" w:sz="0" w:space="0" w:color="auto"/>
                          </w:divBdr>
                          <w:divsChild>
                            <w:div w:id="1451976726">
                              <w:marLeft w:val="0"/>
                              <w:marRight w:val="0"/>
                              <w:marTop w:val="0"/>
                              <w:marBottom w:val="0"/>
                              <w:divBdr>
                                <w:top w:val="none" w:sz="0" w:space="0" w:color="auto"/>
                                <w:left w:val="none" w:sz="0" w:space="0" w:color="auto"/>
                                <w:bottom w:val="none" w:sz="0" w:space="0" w:color="auto"/>
                                <w:right w:val="none" w:sz="0" w:space="0" w:color="auto"/>
                              </w:divBdr>
                              <w:divsChild>
                                <w:div w:id="463886157">
                                  <w:marLeft w:val="0"/>
                                  <w:marRight w:val="0"/>
                                  <w:marTop w:val="0"/>
                                  <w:marBottom w:val="0"/>
                                  <w:divBdr>
                                    <w:top w:val="none" w:sz="0" w:space="0" w:color="auto"/>
                                    <w:left w:val="none" w:sz="0" w:space="0" w:color="auto"/>
                                    <w:bottom w:val="none" w:sz="0" w:space="0" w:color="auto"/>
                                    <w:right w:val="none" w:sz="0" w:space="0" w:color="auto"/>
                                  </w:divBdr>
                                  <w:divsChild>
                                    <w:div w:id="957764294">
                                      <w:marLeft w:val="0"/>
                                      <w:marRight w:val="0"/>
                                      <w:marTop w:val="0"/>
                                      <w:marBottom w:val="0"/>
                                      <w:divBdr>
                                        <w:top w:val="none" w:sz="0" w:space="0" w:color="auto"/>
                                        <w:left w:val="none" w:sz="0" w:space="0" w:color="auto"/>
                                        <w:bottom w:val="none" w:sz="0" w:space="0" w:color="auto"/>
                                        <w:right w:val="none" w:sz="0" w:space="0" w:color="auto"/>
                                      </w:divBdr>
                                      <w:divsChild>
                                        <w:div w:id="1946300261">
                                          <w:marLeft w:val="0"/>
                                          <w:marRight w:val="0"/>
                                          <w:marTop w:val="0"/>
                                          <w:marBottom w:val="0"/>
                                          <w:divBdr>
                                            <w:top w:val="none" w:sz="0" w:space="0" w:color="auto"/>
                                            <w:left w:val="none" w:sz="0" w:space="0" w:color="auto"/>
                                            <w:bottom w:val="none" w:sz="0" w:space="0" w:color="auto"/>
                                            <w:right w:val="none" w:sz="0" w:space="0" w:color="auto"/>
                                          </w:divBdr>
                                          <w:divsChild>
                                            <w:div w:id="1709328679">
                                              <w:marLeft w:val="0"/>
                                              <w:marRight w:val="0"/>
                                              <w:marTop w:val="0"/>
                                              <w:marBottom w:val="0"/>
                                              <w:divBdr>
                                                <w:top w:val="none" w:sz="0" w:space="0" w:color="auto"/>
                                                <w:left w:val="none" w:sz="0" w:space="0" w:color="auto"/>
                                                <w:bottom w:val="none" w:sz="0" w:space="0" w:color="auto"/>
                                                <w:right w:val="none" w:sz="0" w:space="0" w:color="auto"/>
                                              </w:divBdr>
                                              <w:divsChild>
                                                <w:div w:id="1955205400">
                                                  <w:marLeft w:val="0"/>
                                                  <w:marRight w:val="0"/>
                                                  <w:marTop w:val="0"/>
                                                  <w:marBottom w:val="0"/>
                                                  <w:divBdr>
                                                    <w:top w:val="none" w:sz="0" w:space="0" w:color="auto"/>
                                                    <w:left w:val="none" w:sz="0" w:space="0" w:color="auto"/>
                                                    <w:bottom w:val="none" w:sz="0" w:space="0" w:color="auto"/>
                                                    <w:right w:val="none" w:sz="0" w:space="0" w:color="auto"/>
                                                  </w:divBdr>
                                                  <w:divsChild>
                                                    <w:div w:id="972060203">
                                                      <w:marLeft w:val="0"/>
                                                      <w:marRight w:val="0"/>
                                                      <w:marTop w:val="0"/>
                                                      <w:marBottom w:val="0"/>
                                                      <w:divBdr>
                                                        <w:top w:val="none" w:sz="0" w:space="0" w:color="auto"/>
                                                        <w:left w:val="none" w:sz="0" w:space="0" w:color="auto"/>
                                                        <w:bottom w:val="none" w:sz="0" w:space="0" w:color="auto"/>
                                                        <w:right w:val="none" w:sz="0" w:space="0" w:color="auto"/>
                                                      </w:divBdr>
                                                      <w:divsChild>
                                                        <w:div w:id="2093162129">
                                                          <w:marLeft w:val="0"/>
                                                          <w:marRight w:val="0"/>
                                                          <w:marTop w:val="0"/>
                                                          <w:marBottom w:val="0"/>
                                                          <w:divBdr>
                                                            <w:top w:val="none" w:sz="0" w:space="0" w:color="auto"/>
                                                            <w:left w:val="none" w:sz="0" w:space="0" w:color="auto"/>
                                                            <w:bottom w:val="none" w:sz="0" w:space="0" w:color="auto"/>
                                                            <w:right w:val="none" w:sz="0" w:space="0" w:color="auto"/>
                                                          </w:divBdr>
                                                          <w:divsChild>
                                                            <w:div w:id="800611284">
                                                              <w:marLeft w:val="0"/>
                                                              <w:marRight w:val="0"/>
                                                              <w:marTop w:val="0"/>
                                                              <w:marBottom w:val="0"/>
                                                              <w:divBdr>
                                                                <w:top w:val="none" w:sz="0" w:space="0" w:color="auto"/>
                                                                <w:left w:val="none" w:sz="0" w:space="0" w:color="auto"/>
                                                                <w:bottom w:val="none" w:sz="0" w:space="0" w:color="auto"/>
                                                                <w:right w:val="none" w:sz="0" w:space="0" w:color="auto"/>
                                                              </w:divBdr>
                                                              <w:divsChild>
                                                                <w:div w:id="1987930087">
                                                                  <w:marLeft w:val="0"/>
                                                                  <w:marRight w:val="0"/>
                                                                  <w:marTop w:val="0"/>
                                                                  <w:marBottom w:val="0"/>
                                                                  <w:divBdr>
                                                                    <w:top w:val="none" w:sz="0" w:space="0" w:color="auto"/>
                                                                    <w:left w:val="none" w:sz="0" w:space="0" w:color="auto"/>
                                                                    <w:bottom w:val="none" w:sz="0" w:space="0" w:color="auto"/>
                                                                    <w:right w:val="none" w:sz="0" w:space="0" w:color="auto"/>
                                                                  </w:divBdr>
                                                                  <w:divsChild>
                                                                    <w:div w:id="40401288">
                                                                      <w:marLeft w:val="0"/>
                                                                      <w:marRight w:val="0"/>
                                                                      <w:marTop w:val="0"/>
                                                                      <w:marBottom w:val="0"/>
                                                                      <w:divBdr>
                                                                        <w:top w:val="none" w:sz="0" w:space="0" w:color="auto"/>
                                                                        <w:left w:val="none" w:sz="0" w:space="0" w:color="auto"/>
                                                                        <w:bottom w:val="none" w:sz="0" w:space="0" w:color="auto"/>
                                                                        <w:right w:val="none" w:sz="0" w:space="0" w:color="auto"/>
                                                                      </w:divBdr>
                                                                      <w:divsChild>
                                                                        <w:div w:id="330061119">
                                                                          <w:marLeft w:val="0"/>
                                                                          <w:marRight w:val="0"/>
                                                                          <w:marTop w:val="0"/>
                                                                          <w:marBottom w:val="0"/>
                                                                          <w:divBdr>
                                                                            <w:top w:val="none" w:sz="0" w:space="0" w:color="auto"/>
                                                                            <w:left w:val="none" w:sz="0" w:space="0" w:color="auto"/>
                                                                            <w:bottom w:val="none" w:sz="0" w:space="0" w:color="auto"/>
                                                                            <w:right w:val="none" w:sz="0" w:space="0" w:color="auto"/>
                                                                          </w:divBdr>
                                                                          <w:divsChild>
                                                                            <w:div w:id="28527819">
                                                                              <w:marLeft w:val="0"/>
                                                                              <w:marRight w:val="0"/>
                                                                              <w:marTop w:val="0"/>
                                                                              <w:marBottom w:val="0"/>
                                                                              <w:divBdr>
                                                                                <w:top w:val="none" w:sz="0" w:space="0" w:color="auto"/>
                                                                                <w:left w:val="none" w:sz="0" w:space="0" w:color="auto"/>
                                                                                <w:bottom w:val="none" w:sz="0" w:space="0" w:color="auto"/>
                                                                                <w:right w:val="none" w:sz="0" w:space="0" w:color="auto"/>
                                                                              </w:divBdr>
                                                                            </w:div>
                                                                            <w:div w:id="50170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8207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8C21B-6ED4-4462-85EC-C52FD0E8B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4614</Words>
  <Characters>27689</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Rams Magdalena  (DFN)</dc:creator>
  <cp:keywords/>
  <cp:lastModifiedBy>Świątek Katarzyna  (DL)</cp:lastModifiedBy>
  <cp:revision>2</cp:revision>
  <dcterms:created xsi:type="dcterms:W3CDTF">2025-10-29T13:49:00Z</dcterms:created>
  <dcterms:modified xsi:type="dcterms:W3CDTF">2025-10-29T13:49:00Z</dcterms:modified>
</cp:coreProperties>
</file>